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300BD" w14:textId="7672DA87" w:rsidR="001A28CA" w:rsidRDefault="001A28CA" w:rsidP="000C74F3">
      <w:pPr>
        <w:rPr>
          <w:b/>
          <w:sz w:val="20"/>
        </w:rPr>
      </w:pPr>
    </w:p>
    <w:tbl>
      <w:tblPr>
        <w:tblStyle w:val="TableGrid"/>
        <w:tblW w:w="9644" w:type="dxa"/>
        <w:tblInd w:w="-145" w:type="dxa"/>
        <w:tblLook w:val="04A0" w:firstRow="1" w:lastRow="0" w:firstColumn="1" w:lastColumn="0" w:noHBand="0" w:noVBand="1"/>
      </w:tblPr>
      <w:tblGrid>
        <w:gridCol w:w="6480"/>
        <w:gridCol w:w="1620"/>
        <w:gridCol w:w="1544"/>
      </w:tblGrid>
      <w:tr w:rsidR="00D178E7" w14:paraId="72643CEE" w14:textId="77777777" w:rsidTr="00D178E7">
        <w:trPr>
          <w:trHeight w:val="1152"/>
        </w:trPr>
        <w:tc>
          <w:tcPr>
            <w:tcW w:w="9644" w:type="dxa"/>
            <w:gridSpan w:val="3"/>
          </w:tcPr>
          <w:p w14:paraId="060BAA79" w14:textId="77777777" w:rsidR="00D178E7" w:rsidRDefault="00D178E7" w:rsidP="000C74F3">
            <w:pPr>
              <w:rPr>
                <w:b/>
                <w:sz w:val="20"/>
              </w:rPr>
            </w:pPr>
          </w:p>
          <w:p w14:paraId="4EC9AF92" w14:textId="43B61D69" w:rsidR="00D178E7" w:rsidRDefault="00D178E7" w:rsidP="000C74F3">
            <w:pPr>
              <w:rPr>
                <w:b/>
                <w:sz w:val="20"/>
              </w:rPr>
            </w:pPr>
            <w:r>
              <w:rPr>
                <w:b/>
                <w:sz w:val="20"/>
              </w:rPr>
              <w:t xml:space="preserve">Student ID:  </w:t>
            </w:r>
          </w:p>
          <w:p w14:paraId="2A614ABC" w14:textId="77777777" w:rsidR="00D178E7" w:rsidRDefault="00D178E7" w:rsidP="000C74F3">
            <w:pPr>
              <w:rPr>
                <w:sz w:val="20"/>
              </w:rPr>
            </w:pPr>
          </w:p>
          <w:p w14:paraId="0E59F4C4" w14:textId="1E708B0D" w:rsidR="00D178E7" w:rsidRDefault="00D178E7" w:rsidP="000C74F3">
            <w:pPr>
              <w:rPr>
                <w:b/>
                <w:sz w:val="20"/>
              </w:rPr>
            </w:pPr>
            <w:r w:rsidRPr="000C74F3">
              <w:rPr>
                <w:b/>
                <w:sz w:val="20"/>
              </w:rPr>
              <w:t>Course/Subject:</w:t>
            </w:r>
            <w:r w:rsidR="00431209">
              <w:rPr>
                <w:b/>
                <w:sz w:val="20"/>
              </w:rPr>
              <w:t xml:space="preserve"> </w:t>
            </w:r>
          </w:p>
          <w:p w14:paraId="2C0FBA21" w14:textId="77777777" w:rsidR="00D178E7" w:rsidRPr="000C74F3" w:rsidRDefault="00D178E7" w:rsidP="00A3521C">
            <w:pPr>
              <w:rPr>
                <w:b/>
                <w:sz w:val="20"/>
              </w:rPr>
            </w:pPr>
          </w:p>
        </w:tc>
      </w:tr>
      <w:tr w:rsidR="00D178E7" w14:paraId="6F36168B" w14:textId="77777777" w:rsidTr="00D178E7">
        <w:tc>
          <w:tcPr>
            <w:tcW w:w="6480" w:type="dxa"/>
            <w:vMerge w:val="restart"/>
            <w:shd w:val="clear" w:color="auto" w:fill="BFBFBF" w:themeFill="background1" w:themeFillShade="BF"/>
          </w:tcPr>
          <w:p w14:paraId="2E9C94B5" w14:textId="77777777" w:rsidR="00D178E7" w:rsidRDefault="00D178E7" w:rsidP="001A28CA">
            <w:pPr>
              <w:jc w:val="center"/>
              <w:rPr>
                <w:b/>
                <w:sz w:val="28"/>
              </w:rPr>
            </w:pPr>
          </w:p>
          <w:p w14:paraId="1952079A" w14:textId="20910FB2" w:rsidR="00D178E7" w:rsidRPr="000C74F3" w:rsidRDefault="00026766" w:rsidP="001A28CA">
            <w:pPr>
              <w:jc w:val="center"/>
              <w:rPr>
                <w:b/>
                <w:sz w:val="28"/>
              </w:rPr>
            </w:pPr>
            <w:r>
              <w:rPr>
                <w:b/>
                <w:sz w:val="28"/>
              </w:rPr>
              <w:t>QLD</w:t>
            </w:r>
            <w:r w:rsidR="00D178E7" w:rsidRPr="000C74F3">
              <w:rPr>
                <w:b/>
                <w:sz w:val="28"/>
              </w:rPr>
              <w:t xml:space="preserve"> Documentation Required </w:t>
            </w:r>
          </w:p>
        </w:tc>
        <w:tc>
          <w:tcPr>
            <w:tcW w:w="3164" w:type="dxa"/>
            <w:gridSpan w:val="2"/>
            <w:shd w:val="clear" w:color="auto" w:fill="BFBFBF" w:themeFill="background1" w:themeFillShade="BF"/>
          </w:tcPr>
          <w:p w14:paraId="7AFA4BAD" w14:textId="77777777" w:rsidR="00D178E7" w:rsidRDefault="00D178E7" w:rsidP="009D64A2">
            <w:pPr>
              <w:tabs>
                <w:tab w:val="left" w:pos="675"/>
                <w:tab w:val="center" w:pos="1339"/>
              </w:tabs>
              <w:rPr>
                <w:b/>
                <w:sz w:val="20"/>
              </w:rPr>
            </w:pPr>
            <w:r>
              <w:rPr>
                <w:b/>
                <w:sz w:val="20"/>
              </w:rPr>
              <w:tab/>
            </w:r>
            <w:r>
              <w:rPr>
                <w:b/>
                <w:sz w:val="20"/>
              </w:rPr>
              <w:tab/>
              <w:t xml:space="preserve">Office use only </w:t>
            </w:r>
          </w:p>
        </w:tc>
      </w:tr>
      <w:tr w:rsidR="00D178E7" w14:paraId="31599718" w14:textId="77777777" w:rsidTr="00D178E7">
        <w:tc>
          <w:tcPr>
            <w:tcW w:w="6480" w:type="dxa"/>
            <w:vMerge/>
            <w:shd w:val="clear" w:color="auto" w:fill="BFBFBF" w:themeFill="background1" w:themeFillShade="BF"/>
          </w:tcPr>
          <w:p w14:paraId="23A5058A" w14:textId="77777777" w:rsidR="00D178E7" w:rsidRPr="000C74F3" w:rsidRDefault="00D178E7" w:rsidP="00747DF3">
            <w:pPr>
              <w:jc w:val="center"/>
              <w:rPr>
                <w:b/>
                <w:sz w:val="28"/>
              </w:rPr>
            </w:pPr>
          </w:p>
        </w:tc>
        <w:tc>
          <w:tcPr>
            <w:tcW w:w="1620" w:type="dxa"/>
            <w:shd w:val="clear" w:color="auto" w:fill="BFBFBF" w:themeFill="background1" w:themeFillShade="BF"/>
          </w:tcPr>
          <w:p w14:paraId="0CD23589" w14:textId="2B55C52F" w:rsidR="00D178E7" w:rsidRDefault="00A3521C" w:rsidP="00747DF3">
            <w:pPr>
              <w:jc w:val="center"/>
              <w:rPr>
                <w:b/>
                <w:sz w:val="20"/>
              </w:rPr>
            </w:pPr>
            <w:r>
              <w:rPr>
                <w:b/>
                <w:sz w:val="20"/>
              </w:rPr>
              <w:t>Student self-check</w:t>
            </w:r>
            <w:r w:rsidR="00D178E7">
              <w:rPr>
                <w:b/>
                <w:sz w:val="20"/>
              </w:rPr>
              <w:t xml:space="preserve"> (tick)</w:t>
            </w:r>
          </w:p>
        </w:tc>
        <w:tc>
          <w:tcPr>
            <w:tcW w:w="1544" w:type="dxa"/>
            <w:shd w:val="clear" w:color="auto" w:fill="BFBFBF" w:themeFill="background1" w:themeFillShade="BF"/>
          </w:tcPr>
          <w:p w14:paraId="775C774C" w14:textId="7E9B157C" w:rsidR="00D178E7" w:rsidRDefault="00A3521C" w:rsidP="00747DF3">
            <w:pPr>
              <w:jc w:val="center"/>
              <w:rPr>
                <w:b/>
                <w:sz w:val="20"/>
              </w:rPr>
            </w:pPr>
            <w:r>
              <w:rPr>
                <w:b/>
                <w:sz w:val="20"/>
              </w:rPr>
              <w:t>Clinical Placement Specialist (tick)</w:t>
            </w:r>
          </w:p>
        </w:tc>
      </w:tr>
      <w:tr w:rsidR="00D178E7" w14:paraId="1B9878DA" w14:textId="77777777" w:rsidTr="00D178E7">
        <w:tc>
          <w:tcPr>
            <w:tcW w:w="6480" w:type="dxa"/>
            <w:vAlign w:val="center"/>
          </w:tcPr>
          <w:p w14:paraId="1ABF77AD" w14:textId="1E1F9D5F" w:rsidR="00D178E7" w:rsidRPr="0063434B" w:rsidRDefault="0063434B" w:rsidP="0063434B">
            <w:pPr>
              <w:pStyle w:val="NormalWeb"/>
              <w:numPr>
                <w:ilvl w:val="0"/>
                <w:numId w:val="4"/>
              </w:numP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Headshot photo or ACN student ID card (if available)</w:t>
            </w:r>
          </w:p>
        </w:tc>
        <w:tc>
          <w:tcPr>
            <w:tcW w:w="1620" w:type="dxa"/>
          </w:tcPr>
          <w:p w14:paraId="3E5EEF54" w14:textId="4D8B540D" w:rsidR="00D178E7" w:rsidRPr="0014394F" w:rsidRDefault="00D178E7" w:rsidP="0014394F">
            <w:pPr>
              <w:ind w:left="360"/>
              <w:jc w:val="center"/>
              <w:rPr>
                <w:b/>
                <w:sz w:val="40"/>
              </w:rPr>
            </w:pPr>
          </w:p>
        </w:tc>
        <w:tc>
          <w:tcPr>
            <w:tcW w:w="1544" w:type="dxa"/>
          </w:tcPr>
          <w:p w14:paraId="5B104E4B" w14:textId="77777777" w:rsidR="00D178E7" w:rsidRDefault="00D178E7" w:rsidP="00747DF3">
            <w:pPr>
              <w:rPr>
                <w:b/>
                <w:sz w:val="20"/>
              </w:rPr>
            </w:pPr>
          </w:p>
        </w:tc>
      </w:tr>
      <w:tr w:rsidR="00D178E7" w14:paraId="7E32B012" w14:textId="77777777" w:rsidTr="00D178E7">
        <w:tc>
          <w:tcPr>
            <w:tcW w:w="6480" w:type="dxa"/>
            <w:vAlign w:val="center"/>
          </w:tcPr>
          <w:p w14:paraId="6E4D3372" w14:textId="0C5C869F" w:rsidR="00D178E7" w:rsidRPr="00A3521C" w:rsidRDefault="00D178E7" w:rsidP="00A3521C">
            <w:pPr>
              <w:pStyle w:val="ListParagraph"/>
              <w:numPr>
                <w:ilvl w:val="0"/>
                <w:numId w:val="4"/>
              </w:numPr>
              <w:rPr>
                <w:szCs w:val="24"/>
              </w:rPr>
            </w:pPr>
            <w:r w:rsidRPr="00A3521C">
              <w:rPr>
                <w:szCs w:val="24"/>
              </w:rPr>
              <w:t>Australian Police Check (</w:t>
            </w:r>
            <w:r w:rsidR="00A3521C">
              <w:rPr>
                <w:szCs w:val="24"/>
              </w:rPr>
              <w:t>within</w:t>
            </w:r>
            <w:r w:rsidR="005E5A09" w:rsidRPr="00A3521C">
              <w:rPr>
                <w:szCs w:val="24"/>
              </w:rPr>
              <w:t xml:space="preserve"> 3 years)</w:t>
            </w:r>
          </w:p>
        </w:tc>
        <w:tc>
          <w:tcPr>
            <w:tcW w:w="1620" w:type="dxa"/>
          </w:tcPr>
          <w:p w14:paraId="22BB90C8" w14:textId="75245A39" w:rsidR="00D178E7" w:rsidRPr="00431209" w:rsidRDefault="00D178E7" w:rsidP="0014394F">
            <w:pPr>
              <w:pStyle w:val="ListParagraph"/>
              <w:rPr>
                <w:b/>
                <w:sz w:val="40"/>
              </w:rPr>
            </w:pPr>
          </w:p>
        </w:tc>
        <w:tc>
          <w:tcPr>
            <w:tcW w:w="1544" w:type="dxa"/>
          </w:tcPr>
          <w:p w14:paraId="10ADFF95" w14:textId="77777777" w:rsidR="00D178E7" w:rsidRDefault="00D178E7" w:rsidP="00747DF3">
            <w:pPr>
              <w:rPr>
                <w:b/>
                <w:sz w:val="20"/>
              </w:rPr>
            </w:pPr>
          </w:p>
        </w:tc>
      </w:tr>
      <w:tr w:rsidR="00D178E7" w14:paraId="4EA388C4" w14:textId="77777777" w:rsidTr="00D178E7">
        <w:tc>
          <w:tcPr>
            <w:tcW w:w="6480" w:type="dxa"/>
            <w:vAlign w:val="center"/>
          </w:tcPr>
          <w:p w14:paraId="164A21AB" w14:textId="05221F1C" w:rsidR="00D178E7" w:rsidRPr="00A3521C" w:rsidRDefault="00A3521C" w:rsidP="00A3521C">
            <w:pPr>
              <w:pStyle w:val="ListParagraph"/>
              <w:numPr>
                <w:ilvl w:val="0"/>
                <w:numId w:val="4"/>
              </w:numPr>
              <w:rPr>
                <w:szCs w:val="24"/>
              </w:rPr>
            </w:pPr>
            <w:r>
              <w:rPr>
                <w:szCs w:val="24"/>
              </w:rPr>
              <w:t xml:space="preserve">Blue Card </w:t>
            </w:r>
          </w:p>
        </w:tc>
        <w:tc>
          <w:tcPr>
            <w:tcW w:w="1620" w:type="dxa"/>
          </w:tcPr>
          <w:p w14:paraId="34FA6760" w14:textId="131F2A6D" w:rsidR="00D178E7" w:rsidRPr="004F0619" w:rsidRDefault="00D178E7" w:rsidP="00747DF3">
            <w:pPr>
              <w:jc w:val="center"/>
              <w:rPr>
                <w:b/>
                <w:sz w:val="40"/>
              </w:rPr>
            </w:pPr>
          </w:p>
        </w:tc>
        <w:tc>
          <w:tcPr>
            <w:tcW w:w="1544" w:type="dxa"/>
          </w:tcPr>
          <w:p w14:paraId="055CA7F1" w14:textId="77777777" w:rsidR="00D178E7" w:rsidRDefault="00D178E7" w:rsidP="00747DF3">
            <w:pPr>
              <w:rPr>
                <w:b/>
                <w:sz w:val="20"/>
              </w:rPr>
            </w:pPr>
          </w:p>
        </w:tc>
      </w:tr>
      <w:tr w:rsidR="00A3521C" w14:paraId="15905C72" w14:textId="77777777" w:rsidTr="00D178E7">
        <w:tc>
          <w:tcPr>
            <w:tcW w:w="6480" w:type="dxa"/>
            <w:vAlign w:val="center"/>
          </w:tcPr>
          <w:p w14:paraId="16519193" w14:textId="36D432B9" w:rsidR="00A3521C" w:rsidRDefault="00A3521C" w:rsidP="00A3521C">
            <w:pPr>
              <w:pStyle w:val="ListParagraph"/>
              <w:numPr>
                <w:ilvl w:val="0"/>
                <w:numId w:val="4"/>
              </w:numPr>
              <w:rPr>
                <w:szCs w:val="24"/>
              </w:rPr>
            </w:pPr>
            <w:r>
              <w:t>Mask Fit Testing of particulate filter respirators</w:t>
            </w:r>
          </w:p>
        </w:tc>
        <w:tc>
          <w:tcPr>
            <w:tcW w:w="1620" w:type="dxa"/>
          </w:tcPr>
          <w:p w14:paraId="524A68A0" w14:textId="77777777" w:rsidR="00A3521C" w:rsidRPr="004F0619" w:rsidRDefault="00A3521C" w:rsidP="00747DF3">
            <w:pPr>
              <w:jc w:val="center"/>
              <w:rPr>
                <w:b/>
                <w:sz w:val="40"/>
              </w:rPr>
            </w:pPr>
          </w:p>
        </w:tc>
        <w:tc>
          <w:tcPr>
            <w:tcW w:w="1544" w:type="dxa"/>
          </w:tcPr>
          <w:p w14:paraId="0B9CB31F" w14:textId="77777777" w:rsidR="00A3521C" w:rsidRDefault="00A3521C" w:rsidP="00747DF3">
            <w:pPr>
              <w:rPr>
                <w:b/>
                <w:sz w:val="20"/>
              </w:rPr>
            </w:pPr>
          </w:p>
        </w:tc>
      </w:tr>
      <w:tr w:rsidR="00A3521C" w14:paraId="2F500938" w14:textId="77777777" w:rsidTr="00D178E7">
        <w:tc>
          <w:tcPr>
            <w:tcW w:w="6480" w:type="dxa"/>
            <w:vAlign w:val="center"/>
          </w:tcPr>
          <w:p w14:paraId="69D16FB1" w14:textId="28A74D56" w:rsidR="00A3521C" w:rsidRDefault="00A3521C" w:rsidP="00A3521C">
            <w:pPr>
              <w:pStyle w:val="ListParagraph"/>
              <w:numPr>
                <w:ilvl w:val="0"/>
                <w:numId w:val="4"/>
              </w:numPr>
            </w:pPr>
            <w:r w:rsidRPr="00A3521C">
              <w:t>Diptheria, Tetanus and Pertussis (Whooping cough) DTP</w:t>
            </w:r>
            <w:r w:rsidR="00076A71">
              <w:t xml:space="preserve">A </w:t>
            </w:r>
          </w:p>
        </w:tc>
        <w:tc>
          <w:tcPr>
            <w:tcW w:w="1620" w:type="dxa"/>
          </w:tcPr>
          <w:p w14:paraId="22B6CDD1" w14:textId="0EA6454E" w:rsidR="00A3521C" w:rsidRPr="004F0619" w:rsidRDefault="00A3521C" w:rsidP="00747DF3">
            <w:pPr>
              <w:jc w:val="center"/>
              <w:rPr>
                <w:b/>
                <w:sz w:val="40"/>
              </w:rPr>
            </w:pPr>
          </w:p>
        </w:tc>
        <w:tc>
          <w:tcPr>
            <w:tcW w:w="1544" w:type="dxa"/>
          </w:tcPr>
          <w:p w14:paraId="5A028FB5" w14:textId="77777777" w:rsidR="00A3521C" w:rsidRDefault="00A3521C" w:rsidP="00747DF3">
            <w:pPr>
              <w:rPr>
                <w:b/>
                <w:sz w:val="20"/>
              </w:rPr>
            </w:pPr>
          </w:p>
        </w:tc>
      </w:tr>
      <w:tr w:rsidR="00A3521C" w14:paraId="1EB9BD3B" w14:textId="77777777" w:rsidTr="00D178E7">
        <w:tc>
          <w:tcPr>
            <w:tcW w:w="6480" w:type="dxa"/>
            <w:vAlign w:val="center"/>
          </w:tcPr>
          <w:p w14:paraId="658CE066" w14:textId="1314DACA" w:rsidR="00A3521C" w:rsidRPr="00A3521C" w:rsidRDefault="00A3521C" w:rsidP="00A3521C">
            <w:pPr>
              <w:pStyle w:val="ListParagraph"/>
              <w:numPr>
                <w:ilvl w:val="0"/>
                <w:numId w:val="4"/>
              </w:numPr>
            </w:pPr>
            <w:r w:rsidRPr="00A3521C">
              <w:t>Hepatitis B</w:t>
            </w:r>
          </w:p>
        </w:tc>
        <w:tc>
          <w:tcPr>
            <w:tcW w:w="1620" w:type="dxa"/>
          </w:tcPr>
          <w:p w14:paraId="688990E7" w14:textId="77777777" w:rsidR="00A3521C" w:rsidRPr="004F0619" w:rsidRDefault="00A3521C" w:rsidP="00747DF3">
            <w:pPr>
              <w:jc w:val="center"/>
              <w:rPr>
                <w:b/>
                <w:sz w:val="40"/>
              </w:rPr>
            </w:pPr>
          </w:p>
        </w:tc>
        <w:tc>
          <w:tcPr>
            <w:tcW w:w="1544" w:type="dxa"/>
          </w:tcPr>
          <w:p w14:paraId="0088E4AF" w14:textId="77777777" w:rsidR="00A3521C" w:rsidRDefault="00A3521C" w:rsidP="00747DF3">
            <w:pPr>
              <w:rPr>
                <w:b/>
                <w:sz w:val="20"/>
              </w:rPr>
            </w:pPr>
          </w:p>
        </w:tc>
      </w:tr>
      <w:tr w:rsidR="00A3521C" w14:paraId="488CEFE7" w14:textId="77777777" w:rsidTr="00D178E7">
        <w:tc>
          <w:tcPr>
            <w:tcW w:w="6480" w:type="dxa"/>
            <w:vAlign w:val="center"/>
          </w:tcPr>
          <w:p w14:paraId="73E497F5" w14:textId="1D5D83BD" w:rsidR="00A3521C" w:rsidRPr="00A3521C" w:rsidRDefault="00A3521C" w:rsidP="00A3521C">
            <w:pPr>
              <w:pStyle w:val="ListParagraph"/>
              <w:numPr>
                <w:ilvl w:val="0"/>
                <w:numId w:val="4"/>
              </w:numPr>
            </w:pPr>
            <w:r w:rsidRPr="00A3521C">
              <w:t>Measles, Mumps, Rubella (MMR):</w:t>
            </w:r>
          </w:p>
        </w:tc>
        <w:tc>
          <w:tcPr>
            <w:tcW w:w="1620" w:type="dxa"/>
          </w:tcPr>
          <w:p w14:paraId="23A6973A" w14:textId="77777777" w:rsidR="00A3521C" w:rsidRPr="004F0619" w:rsidRDefault="00A3521C" w:rsidP="00747DF3">
            <w:pPr>
              <w:jc w:val="center"/>
              <w:rPr>
                <w:b/>
                <w:sz w:val="40"/>
              </w:rPr>
            </w:pPr>
          </w:p>
        </w:tc>
        <w:tc>
          <w:tcPr>
            <w:tcW w:w="1544" w:type="dxa"/>
          </w:tcPr>
          <w:p w14:paraId="49046469" w14:textId="77777777" w:rsidR="00A3521C" w:rsidRDefault="00A3521C" w:rsidP="00747DF3">
            <w:pPr>
              <w:rPr>
                <w:b/>
                <w:sz w:val="20"/>
              </w:rPr>
            </w:pPr>
          </w:p>
        </w:tc>
      </w:tr>
      <w:tr w:rsidR="00A3521C" w14:paraId="6CBC824C" w14:textId="77777777" w:rsidTr="00D178E7">
        <w:tc>
          <w:tcPr>
            <w:tcW w:w="6480" w:type="dxa"/>
            <w:vAlign w:val="center"/>
          </w:tcPr>
          <w:p w14:paraId="4CDF9635" w14:textId="7FDF0E2B" w:rsidR="00A3521C" w:rsidRPr="00A3521C" w:rsidRDefault="00A3521C" w:rsidP="00A3521C">
            <w:pPr>
              <w:pStyle w:val="ListParagraph"/>
              <w:numPr>
                <w:ilvl w:val="0"/>
                <w:numId w:val="4"/>
              </w:numPr>
            </w:pPr>
            <w:r>
              <w:t>Varicella</w:t>
            </w:r>
          </w:p>
        </w:tc>
        <w:tc>
          <w:tcPr>
            <w:tcW w:w="1620" w:type="dxa"/>
          </w:tcPr>
          <w:p w14:paraId="38924EDD" w14:textId="77777777" w:rsidR="00A3521C" w:rsidRPr="004F0619" w:rsidRDefault="00A3521C" w:rsidP="00747DF3">
            <w:pPr>
              <w:jc w:val="center"/>
              <w:rPr>
                <w:b/>
                <w:sz w:val="40"/>
              </w:rPr>
            </w:pPr>
          </w:p>
        </w:tc>
        <w:tc>
          <w:tcPr>
            <w:tcW w:w="1544" w:type="dxa"/>
          </w:tcPr>
          <w:p w14:paraId="5FE8456E" w14:textId="77777777" w:rsidR="00A3521C" w:rsidRDefault="00A3521C" w:rsidP="00747DF3">
            <w:pPr>
              <w:rPr>
                <w:b/>
                <w:sz w:val="20"/>
              </w:rPr>
            </w:pPr>
          </w:p>
        </w:tc>
      </w:tr>
      <w:tr w:rsidR="00A3521C" w14:paraId="3070F047" w14:textId="77777777" w:rsidTr="00D178E7">
        <w:tc>
          <w:tcPr>
            <w:tcW w:w="6480" w:type="dxa"/>
            <w:vAlign w:val="center"/>
          </w:tcPr>
          <w:p w14:paraId="68914800" w14:textId="0B31C98C" w:rsidR="00A3521C" w:rsidRDefault="00A3521C" w:rsidP="00A3521C">
            <w:pPr>
              <w:pStyle w:val="ListParagraph"/>
              <w:numPr>
                <w:ilvl w:val="0"/>
                <w:numId w:val="4"/>
              </w:numPr>
            </w:pPr>
            <w:r>
              <w:t xml:space="preserve">Influenza (annual season vaccine) </w:t>
            </w:r>
          </w:p>
        </w:tc>
        <w:tc>
          <w:tcPr>
            <w:tcW w:w="1620" w:type="dxa"/>
          </w:tcPr>
          <w:p w14:paraId="28841F96" w14:textId="77777777" w:rsidR="00A3521C" w:rsidRPr="004F0619" w:rsidRDefault="00A3521C" w:rsidP="00747DF3">
            <w:pPr>
              <w:jc w:val="center"/>
              <w:rPr>
                <w:b/>
                <w:sz w:val="40"/>
              </w:rPr>
            </w:pPr>
          </w:p>
        </w:tc>
        <w:tc>
          <w:tcPr>
            <w:tcW w:w="1544" w:type="dxa"/>
          </w:tcPr>
          <w:p w14:paraId="6FBC936F" w14:textId="77777777" w:rsidR="00A3521C" w:rsidRDefault="00A3521C" w:rsidP="00747DF3">
            <w:pPr>
              <w:rPr>
                <w:b/>
                <w:sz w:val="20"/>
              </w:rPr>
            </w:pPr>
          </w:p>
        </w:tc>
      </w:tr>
      <w:tr w:rsidR="00A3521C" w14:paraId="303F853F" w14:textId="77777777" w:rsidTr="00D178E7">
        <w:tc>
          <w:tcPr>
            <w:tcW w:w="6480" w:type="dxa"/>
            <w:vAlign w:val="center"/>
          </w:tcPr>
          <w:p w14:paraId="1FEC4D21" w14:textId="3D9FB01D" w:rsidR="00A3521C" w:rsidRDefault="0092749A" w:rsidP="00A3521C">
            <w:pPr>
              <w:pStyle w:val="ListParagraph"/>
              <w:numPr>
                <w:ilvl w:val="0"/>
                <w:numId w:val="4"/>
              </w:numPr>
            </w:pPr>
            <w:hyperlink r:id="rId7" w:history="1">
              <w:r w:rsidR="00A3521C" w:rsidRPr="001909AD">
                <w:rPr>
                  <w:rStyle w:val="Hyperlink"/>
                </w:rPr>
                <w:t>TB risk assessment questionnaire for students</w:t>
              </w:r>
            </w:hyperlink>
          </w:p>
        </w:tc>
        <w:tc>
          <w:tcPr>
            <w:tcW w:w="1620" w:type="dxa"/>
          </w:tcPr>
          <w:p w14:paraId="4757BCA9" w14:textId="1BBD79E9" w:rsidR="00A3521C" w:rsidRPr="004F0619" w:rsidRDefault="00A3521C" w:rsidP="00747DF3">
            <w:pPr>
              <w:jc w:val="center"/>
              <w:rPr>
                <w:b/>
                <w:sz w:val="40"/>
              </w:rPr>
            </w:pPr>
          </w:p>
        </w:tc>
        <w:tc>
          <w:tcPr>
            <w:tcW w:w="1544" w:type="dxa"/>
          </w:tcPr>
          <w:p w14:paraId="0BED78CA" w14:textId="77777777" w:rsidR="00A3521C" w:rsidRDefault="00A3521C" w:rsidP="00747DF3">
            <w:pPr>
              <w:rPr>
                <w:b/>
                <w:sz w:val="20"/>
              </w:rPr>
            </w:pPr>
          </w:p>
        </w:tc>
      </w:tr>
      <w:tr w:rsidR="00A84FA3" w14:paraId="37C09294" w14:textId="77777777" w:rsidTr="00D178E7">
        <w:tc>
          <w:tcPr>
            <w:tcW w:w="6480" w:type="dxa"/>
            <w:vAlign w:val="center"/>
          </w:tcPr>
          <w:p w14:paraId="2403E359" w14:textId="039138D5" w:rsidR="00A84FA3" w:rsidRPr="00A3521C" w:rsidRDefault="00A3521C" w:rsidP="00A3521C">
            <w:pPr>
              <w:pStyle w:val="ListParagraph"/>
              <w:numPr>
                <w:ilvl w:val="0"/>
                <w:numId w:val="4"/>
              </w:numPr>
              <w:rPr>
                <w:szCs w:val="24"/>
              </w:rPr>
            </w:pPr>
            <w:r w:rsidRPr="00A3521C">
              <w:rPr>
                <w:b/>
                <w:bCs/>
              </w:rPr>
              <w:t>Before placement commencement:</w:t>
            </w:r>
            <w:r>
              <w:t xml:space="preserve"> Mandatory iLearn Online training</w:t>
            </w:r>
            <w:r w:rsidRPr="00A3521C">
              <w:rPr>
                <w:b/>
                <w:bCs/>
              </w:rPr>
              <w:t xml:space="preserve"> </w:t>
            </w:r>
          </w:p>
        </w:tc>
        <w:tc>
          <w:tcPr>
            <w:tcW w:w="1620" w:type="dxa"/>
          </w:tcPr>
          <w:p w14:paraId="4435A453" w14:textId="77777777" w:rsidR="00A84FA3" w:rsidRPr="00431209" w:rsidRDefault="00A84FA3" w:rsidP="0014394F">
            <w:pPr>
              <w:pStyle w:val="ListParagraph"/>
              <w:rPr>
                <w:b/>
                <w:sz w:val="40"/>
              </w:rPr>
            </w:pPr>
          </w:p>
        </w:tc>
        <w:tc>
          <w:tcPr>
            <w:tcW w:w="1544" w:type="dxa"/>
          </w:tcPr>
          <w:p w14:paraId="58EDD992" w14:textId="77777777" w:rsidR="00A84FA3" w:rsidRDefault="00A84FA3" w:rsidP="001A28CA">
            <w:pPr>
              <w:rPr>
                <w:b/>
                <w:sz w:val="20"/>
              </w:rPr>
            </w:pPr>
          </w:p>
        </w:tc>
      </w:tr>
      <w:tr w:rsidR="00867D64" w14:paraId="54165396" w14:textId="77777777" w:rsidTr="00D178E7">
        <w:tc>
          <w:tcPr>
            <w:tcW w:w="6480" w:type="dxa"/>
            <w:vAlign w:val="center"/>
          </w:tcPr>
          <w:p w14:paraId="3198DAA7" w14:textId="0685BE83" w:rsidR="00867D64" w:rsidRDefault="00A3521C" w:rsidP="00A3521C">
            <w:pPr>
              <w:pStyle w:val="ListParagraph"/>
              <w:numPr>
                <w:ilvl w:val="0"/>
                <w:numId w:val="4"/>
              </w:numPr>
            </w:pPr>
            <w:r w:rsidRPr="00A3521C">
              <w:rPr>
                <w:b/>
                <w:bCs/>
              </w:rPr>
              <w:t>Before placement commencement:</w:t>
            </w:r>
            <w:r>
              <w:t xml:space="preserve"> </w:t>
            </w:r>
            <w:r w:rsidRPr="00A3521C">
              <w:rPr>
                <w:szCs w:val="24"/>
              </w:rPr>
              <w:t>Student Orientation Checklist</w:t>
            </w:r>
            <w:r w:rsidRPr="00A3521C">
              <w:rPr>
                <w:b/>
                <w:bCs/>
              </w:rPr>
              <w:t xml:space="preserve"> </w:t>
            </w:r>
          </w:p>
        </w:tc>
        <w:tc>
          <w:tcPr>
            <w:tcW w:w="1620" w:type="dxa"/>
          </w:tcPr>
          <w:p w14:paraId="5009162E" w14:textId="77777777" w:rsidR="00867D64" w:rsidRPr="004F0619" w:rsidRDefault="00867D64" w:rsidP="001A28CA">
            <w:pPr>
              <w:jc w:val="center"/>
              <w:rPr>
                <w:b/>
                <w:sz w:val="40"/>
              </w:rPr>
            </w:pPr>
          </w:p>
        </w:tc>
        <w:tc>
          <w:tcPr>
            <w:tcW w:w="1544" w:type="dxa"/>
          </w:tcPr>
          <w:p w14:paraId="07A4B091" w14:textId="77777777" w:rsidR="00867D64" w:rsidRDefault="00867D64" w:rsidP="001A28CA">
            <w:pPr>
              <w:rPr>
                <w:b/>
                <w:sz w:val="20"/>
              </w:rPr>
            </w:pPr>
          </w:p>
        </w:tc>
      </w:tr>
      <w:tr w:rsidR="00A84FA3" w14:paraId="4B714C84" w14:textId="77777777" w:rsidTr="00D178E7">
        <w:tc>
          <w:tcPr>
            <w:tcW w:w="6480" w:type="dxa"/>
            <w:vAlign w:val="center"/>
          </w:tcPr>
          <w:p w14:paraId="0CCC5A4C" w14:textId="53EA61F5" w:rsidR="00A84FA3" w:rsidRDefault="00A3521C" w:rsidP="00A3521C">
            <w:pPr>
              <w:pStyle w:val="ListParagraph"/>
              <w:numPr>
                <w:ilvl w:val="0"/>
                <w:numId w:val="4"/>
              </w:numPr>
            </w:pPr>
            <w:r w:rsidRPr="00A3521C">
              <w:rPr>
                <w:b/>
                <w:bCs/>
              </w:rPr>
              <w:t>Before placement commencement:</w:t>
            </w:r>
            <w:r>
              <w:t xml:space="preserve"> </w:t>
            </w:r>
            <w:r w:rsidRPr="00A84FA3">
              <w:t>Student Deed Poll</w:t>
            </w:r>
          </w:p>
        </w:tc>
        <w:tc>
          <w:tcPr>
            <w:tcW w:w="1620" w:type="dxa"/>
          </w:tcPr>
          <w:p w14:paraId="16B0D899" w14:textId="77777777" w:rsidR="00A84FA3" w:rsidRPr="004F0619" w:rsidRDefault="00A84FA3" w:rsidP="001A28CA">
            <w:pPr>
              <w:jc w:val="center"/>
              <w:rPr>
                <w:b/>
                <w:sz w:val="40"/>
              </w:rPr>
            </w:pPr>
          </w:p>
        </w:tc>
        <w:tc>
          <w:tcPr>
            <w:tcW w:w="1544" w:type="dxa"/>
          </w:tcPr>
          <w:p w14:paraId="197227E5" w14:textId="77777777" w:rsidR="00A84FA3" w:rsidRDefault="00A84FA3" w:rsidP="001A28CA">
            <w:pPr>
              <w:rPr>
                <w:b/>
                <w:sz w:val="20"/>
              </w:rPr>
            </w:pPr>
          </w:p>
        </w:tc>
      </w:tr>
    </w:tbl>
    <w:p w14:paraId="2870A864" w14:textId="77777777" w:rsidR="000C74F3" w:rsidRPr="000C74F3" w:rsidRDefault="000C74F3" w:rsidP="000C74F3">
      <w:pPr>
        <w:rPr>
          <w:b/>
          <w:sz w:val="20"/>
        </w:rPr>
      </w:pPr>
    </w:p>
    <w:p w14:paraId="04F8DF85" w14:textId="77777777" w:rsidR="000C74F3" w:rsidRDefault="000C74F3" w:rsidP="000C74F3">
      <w:pPr>
        <w:jc w:val="center"/>
        <w:rPr>
          <w:b/>
        </w:rPr>
      </w:pPr>
    </w:p>
    <w:p w14:paraId="1DBE7432" w14:textId="77777777" w:rsidR="00A3521C" w:rsidRPr="00A3521C" w:rsidRDefault="00A3521C" w:rsidP="00A3521C"/>
    <w:p w14:paraId="72C04851" w14:textId="77777777" w:rsidR="00A3521C" w:rsidRPr="00A3521C" w:rsidRDefault="00A3521C" w:rsidP="00A3521C"/>
    <w:p w14:paraId="72EA04A2" w14:textId="77777777" w:rsidR="00A3521C" w:rsidRDefault="00A3521C" w:rsidP="00A3521C">
      <w:pPr>
        <w:rPr>
          <w:b/>
        </w:rPr>
      </w:pPr>
    </w:p>
    <w:p w14:paraId="76B5E938" w14:textId="3BC0F2FE" w:rsidR="00A3521C" w:rsidRDefault="00A3521C" w:rsidP="00A3521C">
      <w:pPr>
        <w:tabs>
          <w:tab w:val="left" w:pos="5530"/>
        </w:tabs>
      </w:pPr>
      <w:r>
        <w:tab/>
      </w:r>
    </w:p>
    <w:p w14:paraId="7720A672" w14:textId="77777777" w:rsidR="00A3521C" w:rsidRDefault="00A3521C" w:rsidP="00A3521C">
      <w:pPr>
        <w:tabs>
          <w:tab w:val="left" w:pos="5530"/>
        </w:tabs>
      </w:pPr>
    </w:p>
    <w:p w14:paraId="66C59426" w14:textId="796BF229" w:rsidR="00A3521C" w:rsidRDefault="00A3521C" w:rsidP="00A3521C">
      <w:pPr>
        <w:pStyle w:val="Heading1"/>
      </w:pPr>
      <w:bookmarkStart w:id="0" w:name="_Hlk164783295"/>
      <w:r>
        <w:lastRenderedPageBreak/>
        <w:t>Compliant Document Information</w:t>
      </w:r>
    </w:p>
    <w:bookmarkEnd w:id="0"/>
    <w:p w14:paraId="71147472" w14:textId="77777777" w:rsidR="00126B95" w:rsidRPr="00E367B9" w:rsidRDefault="00126B95" w:rsidP="00126B95">
      <w:pPr>
        <w:pStyle w:val="NormalWeb"/>
        <w:spacing w:before="0" w:beforeAutospacing="0" w:after="0" w:afterAutospacing="0"/>
        <w:rPr>
          <w:rFonts w:asciiTheme="minorHAnsi" w:hAnsiTheme="minorHAnsi" w:cstheme="minorHAnsi"/>
          <w:b/>
          <w:bCs/>
          <w:sz w:val="22"/>
          <w:szCs w:val="22"/>
        </w:rPr>
      </w:pPr>
      <w:r w:rsidRPr="00E367B9">
        <w:rPr>
          <w:rFonts w:asciiTheme="minorHAnsi" w:hAnsiTheme="minorHAnsi" w:cstheme="minorHAnsi"/>
          <w:b/>
          <w:bCs/>
          <w:sz w:val="22"/>
          <w:szCs w:val="22"/>
        </w:rPr>
        <w:t xml:space="preserve">What is a Compliance Pack? </w:t>
      </w:r>
    </w:p>
    <w:p w14:paraId="38C43845" w14:textId="77777777" w:rsidR="00126B95" w:rsidRPr="00E367B9" w:rsidRDefault="00126B95" w:rsidP="00126B95">
      <w:pPr>
        <w:pStyle w:val="NormalWeb"/>
        <w:spacing w:before="0" w:beforeAutospacing="0" w:after="0" w:afterAutospacing="0"/>
        <w:rPr>
          <w:rFonts w:asciiTheme="minorHAnsi" w:hAnsiTheme="minorHAnsi" w:cstheme="minorHAnsi"/>
          <w:sz w:val="22"/>
          <w:szCs w:val="22"/>
        </w:rPr>
      </w:pPr>
      <w:r w:rsidRPr="00E367B9">
        <w:rPr>
          <w:rFonts w:asciiTheme="minorHAnsi" w:hAnsiTheme="minorHAnsi" w:cstheme="minorHAnsi"/>
          <w:sz w:val="22"/>
          <w:szCs w:val="22"/>
        </w:rPr>
        <w:t>A Compliance Pack is a PDF document containing all the items required by the State Health to become compliant for clinical placement.</w:t>
      </w:r>
    </w:p>
    <w:p w14:paraId="5AAF7679" w14:textId="77777777" w:rsidR="00126B95" w:rsidRPr="00E367B9" w:rsidRDefault="00126B95" w:rsidP="00126B95">
      <w:pPr>
        <w:pStyle w:val="NormalWeb"/>
        <w:spacing w:before="0" w:beforeAutospacing="0" w:after="0" w:afterAutospacing="0"/>
        <w:rPr>
          <w:rFonts w:asciiTheme="minorHAnsi" w:hAnsiTheme="minorHAnsi" w:cstheme="minorHAnsi"/>
          <w:sz w:val="22"/>
          <w:szCs w:val="22"/>
        </w:rPr>
      </w:pPr>
      <w:r w:rsidRPr="00E367B9">
        <w:rPr>
          <w:rFonts w:asciiTheme="minorHAnsi" w:hAnsiTheme="minorHAnsi" w:cstheme="minorHAnsi"/>
          <w:sz w:val="22"/>
          <w:szCs w:val="22"/>
        </w:rPr>
        <w:t> </w:t>
      </w:r>
    </w:p>
    <w:p w14:paraId="1860DDC5" w14:textId="77777777" w:rsidR="00126B95" w:rsidRPr="00E367B9" w:rsidRDefault="00126B95" w:rsidP="00126B95">
      <w:pPr>
        <w:pStyle w:val="NormalWeb"/>
        <w:spacing w:before="0" w:beforeAutospacing="0" w:after="0" w:afterAutospacing="0"/>
        <w:rPr>
          <w:rFonts w:asciiTheme="minorHAnsi" w:hAnsiTheme="minorHAnsi" w:cstheme="minorHAnsi"/>
          <w:sz w:val="22"/>
          <w:szCs w:val="22"/>
        </w:rPr>
      </w:pPr>
      <w:r w:rsidRPr="00E367B9">
        <w:rPr>
          <w:rFonts w:asciiTheme="minorHAnsi" w:hAnsiTheme="minorHAnsi" w:cstheme="minorHAnsi"/>
          <w:b/>
          <w:bCs/>
          <w:sz w:val="22"/>
          <w:szCs w:val="22"/>
        </w:rPr>
        <w:t>What happens with my Compliance Pack?</w:t>
      </w:r>
    </w:p>
    <w:p w14:paraId="572891ED" w14:textId="77777777" w:rsidR="00126B95" w:rsidRPr="00E367B9" w:rsidRDefault="00126B95" w:rsidP="00126B95">
      <w:pPr>
        <w:numPr>
          <w:ilvl w:val="0"/>
          <w:numId w:val="22"/>
        </w:numPr>
        <w:spacing w:after="0" w:line="240" w:lineRule="auto"/>
        <w:rPr>
          <w:rFonts w:cstheme="minorHAnsi"/>
        </w:rPr>
      </w:pPr>
      <w:r w:rsidRPr="00E367B9">
        <w:rPr>
          <w:rFonts w:cstheme="minorHAnsi"/>
        </w:rPr>
        <w:t>You</w:t>
      </w:r>
      <w:r>
        <w:rPr>
          <w:rFonts w:cstheme="minorHAnsi"/>
        </w:rPr>
        <w:t xml:space="preserve"> must </w:t>
      </w:r>
      <w:r w:rsidRPr="00E367B9">
        <w:rPr>
          <w:rFonts w:cstheme="minorHAnsi"/>
        </w:rPr>
        <w:t>comp</w:t>
      </w:r>
      <w:r>
        <w:rPr>
          <w:rFonts w:cstheme="minorHAnsi"/>
        </w:rPr>
        <w:t>ile</w:t>
      </w:r>
      <w:r w:rsidRPr="00E367B9">
        <w:rPr>
          <w:rFonts w:cstheme="minorHAnsi"/>
        </w:rPr>
        <w:t xml:space="preserve"> the pack and </w:t>
      </w:r>
      <w:r>
        <w:rPr>
          <w:rFonts w:cstheme="minorHAnsi"/>
        </w:rPr>
        <w:t>send</w:t>
      </w:r>
      <w:r w:rsidRPr="00E367B9">
        <w:rPr>
          <w:rFonts w:cstheme="minorHAnsi"/>
        </w:rPr>
        <w:t xml:space="preserve"> it to </w:t>
      </w:r>
      <w:r w:rsidRPr="00E367B9">
        <w:rPr>
          <w:rFonts w:cstheme="minorHAnsi"/>
          <w:b/>
          <w:bCs/>
        </w:rPr>
        <w:t>clinicalplacement@acn.edu.au</w:t>
      </w:r>
    </w:p>
    <w:p w14:paraId="4A731640" w14:textId="77777777" w:rsidR="00126B95" w:rsidRPr="00E367B9" w:rsidRDefault="00126B95" w:rsidP="00126B95">
      <w:pPr>
        <w:numPr>
          <w:ilvl w:val="0"/>
          <w:numId w:val="22"/>
        </w:numPr>
        <w:spacing w:after="0" w:line="240" w:lineRule="auto"/>
        <w:rPr>
          <w:rFonts w:cstheme="minorHAnsi"/>
        </w:rPr>
      </w:pPr>
      <w:r w:rsidRPr="00E367B9">
        <w:rPr>
          <w:rFonts w:cstheme="minorHAnsi"/>
        </w:rPr>
        <w:t>It is reviewed by ACN to ensure it meets the requirements. If it does not, it will be sent back to you to amend.</w:t>
      </w:r>
    </w:p>
    <w:p w14:paraId="3C297755" w14:textId="77777777" w:rsidR="00126B95" w:rsidRPr="00E367B9" w:rsidRDefault="00126B95" w:rsidP="00126B95">
      <w:pPr>
        <w:numPr>
          <w:ilvl w:val="0"/>
          <w:numId w:val="22"/>
        </w:numPr>
        <w:spacing w:after="0" w:line="240" w:lineRule="auto"/>
        <w:rPr>
          <w:rFonts w:cstheme="minorHAnsi"/>
        </w:rPr>
      </w:pPr>
      <w:r w:rsidRPr="00E367B9">
        <w:rPr>
          <w:rFonts w:cstheme="minorHAnsi"/>
        </w:rPr>
        <w:t xml:space="preserve">When correct, it is sent by ACN to your local health district for review and approval. </w:t>
      </w:r>
    </w:p>
    <w:p w14:paraId="1DD3C8CE" w14:textId="77777777" w:rsidR="00126B95" w:rsidRPr="00E367B9" w:rsidRDefault="00126B95" w:rsidP="00126B95">
      <w:pPr>
        <w:numPr>
          <w:ilvl w:val="0"/>
          <w:numId w:val="22"/>
        </w:numPr>
        <w:spacing w:after="0" w:line="240" w:lineRule="auto"/>
        <w:rPr>
          <w:rFonts w:cstheme="minorHAnsi"/>
        </w:rPr>
      </w:pPr>
      <w:r w:rsidRPr="00E367B9">
        <w:rPr>
          <w:rFonts w:cstheme="minorHAnsi"/>
        </w:rPr>
        <w:t xml:space="preserve">You will be notified by ACN when you are verified with your </w:t>
      </w:r>
      <w:r>
        <w:rPr>
          <w:rFonts w:cstheme="minorHAnsi"/>
        </w:rPr>
        <w:t>state/facility</w:t>
      </w:r>
      <w:r w:rsidRPr="00E367B9">
        <w:rPr>
          <w:rFonts w:cstheme="minorHAnsi"/>
        </w:rPr>
        <w:t>.</w:t>
      </w:r>
    </w:p>
    <w:p w14:paraId="60CB40E7" w14:textId="77777777" w:rsidR="00126B95" w:rsidRPr="00E367B9" w:rsidRDefault="00126B95" w:rsidP="00126B95">
      <w:pPr>
        <w:pStyle w:val="NormalWeb"/>
        <w:spacing w:before="0" w:beforeAutospacing="0" w:after="0" w:afterAutospacing="0"/>
        <w:rPr>
          <w:rFonts w:asciiTheme="minorHAnsi" w:hAnsiTheme="minorHAnsi" w:cstheme="minorHAnsi"/>
          <w:sz w:val="22"/>
          <w:szCs w:val="22"/>
        </w:rPr>
      </w:pPr>
      <w:r w:rsidRPr="00E367B9">
        <w:rPr>
          <w:rFonts w:asciiTheme="minorHAnsi" w:hAnsiTheme="minorHAnsi" w:cstheme="minorHAnsi"/>
          <w:sz w:val="22"/>
          <w:szCs w:val="22"/>
        </w:rPr>
        <w:t> </w:t>
      </w:r>
    </w:p>
    <w:p w14:paraId="7085D55A" w14:textId="77777777" w:rsidR="00126B95" w:rsidRPr="00E367B9" w:rsidRDefault="00126B95" w:rsidP="00126B95">
      <w:pPr>
        <w:pStyle w:val="NormalWeb"/>
        <w:spacing w:before="0" w:beforeAutospacing="0" w:after="0" w:afterAutospacing="0"/>
        <w:rPr>
          <w:rFonts w:asciiTheme="minorHAnsi" w:hAnsiTheme="minorHAnsi" w:cstheme="minorHAnsi"/>
          <w:sz w:val="22"/>
          <w:szCs w:val="22"/>
        </w:rPr>
      </w:pPr>
      <w:r w:rsidRPr="00E367B9">
        <w:rPr>
          <w:rFonts w:asciiTheme="minorHAnsi" w:hAnsiTheme="minorHAnsi" w:cstheme="minorHAnsi"/>
          <w:sz w:val="22"/>
          <w:szCs w:val="22"/>
        </w:rPr>
        <w:t xml:space="preserve">Please note: Additional forms may be required pending to a placement provider request. </w:t>
      </w:r>
    </w:p>
    <w:p w14:paraId="5956CC10" w14:textId="77777777" w:rsidR="00126B95" w:rsidRPr="00E367B9" w:rsidRDefault="00126B95" w:rsidP="00126B95">
      <w:pPr>
        <w:pStyle w:val="NormalWeb"/>
        <w:spacing w:before="0" w:beforeAutospacing="0" w:after="0" w:afterAutospacing="0"/>
        <w:rPr>
          <w:rFonts w:asciiTheme="minorHAnsi" w:hAnsiTheme="minorHAnsi" w:cstheme="minorHAnsi"/>
          <w:sz w:val="22"/>
          <w:szCs w:val="22"/>
        </w:rPr>
      </w:pPr>
      <w:r w:rsidRPr="00E367B9">
        <w:rPr>
          <w:rFonts w:asciiTheme="minorHAnsi" w:hAnsiTheme="minorHAnsi" w:cstheme="minorHAnsi"/>
          <w:sz w:val="22"/>
          <w:szCs w:val="22"/>
        </w:rPr>
        <w:t> </w:t>
      </w:r>
    </w:p>
    <w:p w14:paraId="71DF7114" w14:textId="77777777" w:rsidR="00126B95" w:rsidRPr="00E367B9" w:rsidRDefault="00126B95" w:rsidP="00126B95">
      <w:pPr>
        <w:pStyle w:val="NormalWeb"/>
        <w:spacing w:before="0" w:beforeAutospacing="0" w:after="0" w:afterAutospacing="0"/>
        <w:rPr>
          <w:rFonts w:asciiTheme="minorHAnsi" w:hAnsiTheme="minorHAnsi" w:cstheme="minorHAnsi"/>
          <w:sz w:val="22"/>
          <w:szCs w:val="22"/>
        </w:rPr>
      </w:pPr>
      <w:r w:rsidRPr="00E367B9">
        <w:rPr>
          <w:rFonts w:asciiTheme="minorHAnsi" w:hAnsiTheme="minorHAnsi" w:cstheme="minorHAnsi"/>
          <w:b/>
          <w:bCs/>
          <w:sz w:val="22"/>
          <w:szCs w:val="22"/>
        </w:rPr>
        <w:t>When do I need to do this?</w:t>
      </w:r>
    </w:p>
    <w:p w14:paraId="2402025B" w14:textId="77777777" w:rsidR="00126B95" w:rsidRPr="00E367B9" w:rsidRDefault="00126B95" w:rsidP="00126B95">
      <w:pPr>
        <w:pStyle w:val="NormalWeb"/>
        <w:spacing w:before="0" w:beforeAutospacing="0" w:after="0" w:afterAutospacing="0"/>
        <w:rPr>
          <w:rFonts w:asciiTheme="minorHAnsi" w:hAnsiTheme="minorHAnsi" w:cstheme="minorHAnsi"/>
          <w:sz w:val="22"/>
          <w:szCs w:val="22"/>
          <w:shd w:val="clear" w:color="auto" w:fill="FFFFFF"/>
        </w:rPr>
      </w:pPr>
      <w:r w:rsidRPr="00E367B9">
        <w:rPr>
          <w:rFonts w:asciiTheme="minorHAnsi" w:hAnsiTheme="minorHAnsi" w:cstheme="minorHAnsi"/>
          <w:sz w:val="22"/>
          <w:szCs w:val="22"/>
        </w:rPr>
        <w:t xml:space="preserve">Now! </w:t>
      </w:r>
      <w:r w:rsidRPr="00E367B9">
        <w:rPr>
          <w:rFonts w:asciiTheme="minorHAnsi" w:hAnsiTheme="minorHAnsi" w:cstheme="minorHAnsi"/>
          <w:sz w:val="22"/>
          <w:szCs w:val="22"/>
          <w:shd w:val="clear" w:color="auto" w:fill="FFFFFF"/>
        </w:rPr>
        <w:t xml:space="preserve">Every step in this process can take a long time (weeks). </w:t>
      </w:r>
    </w:p>
    <w:p w14:paraId="7C211AB9" w14:textId="77777777" w:rsidR="00126B95" w:rsidRPr="00E367B9" w:rsidRDefault="00126B95" w:rsidP="00126B95">
      <w:pPr>
        <w:pStyle w:val="NormalWeb"/>
        <w:spacing w:before="0" w:beforeAutospacing="0" w:after="0" w:afterAutospacing="0"/>
        <w:rPr>
          <w:rFonts w:asciiTheme="minorHAnsi" w:hAnsiTheme="minorHAnsi" w:cstheme="minorHAnsi"/>
          <w:sz w:val="22"/>
          <w:szCs w:val="22"/>
          <w:shd w:val="clear" w:color="auto" w:fill="FFFFFF"/>
        </w:rPr>
      </w:pPr>
      <w:r w:rsidRPr="00E367B9">
        <w:rPr>
          <w:rFonts w:asciiTheme="minorHAnsi" w:hAnsiTheme="minorHAnsi" w:cstheme="minorHAnsi"/>
          <w:sz w:val="22"/>
          <w:szCs w:val="22"/>
          <w:shd w:val="clear" w:color="auto" w:fill="FFFFFF"/>
        </w:rPr>
        <w:t xml:space="preserve">Please be sure that your compliance documents are ready. </w:t>
      </w:r>
    </w:p>
    <w:p w14:paraId="1D0B17DB" w14:textId="77777777" w:rsidR="00126B95" w:rsidRPr="00E367B9" w:rsidRDefault="00126B95" w:rsidP="00126B95">
      <w:pPr>
        <w:pStyle w:val="NormalWeb"/>
        <w:spacing w:before="0" w:beforeAutospacing="0" w:after="0" w:afterAutospacing="0"/>
        <w:rPr>
          <w:rFonts w:asciiTheme="minorHAnsi" w:hAnsiTheme="minorHAnsi" w:cstheme="minorHAnsi"/>
          <w:sz w:val="22"/>
          <w:szCs w:val="22"/>
          <w:shd w:val="clear" w:color="auto" w:fill="FFFFFF"/>
        </w:rPr>
      </w:pPr>
      <w:r w:rsidRPr="00E367B9">
        <w:rPr>
          <w:rFonts w:asciiTheme="minorHAnsi" w:hAnsiTheme="minorHAnsi" w:cstheme="minorHAnsi"/>
          <w:sz w:val="22"/>
          <w:szCs w:val="22"/>
          <w:shd w:val="clear" w:color="auto" w:fill="FFFFFF"/>
        </w:rPr>
        <w:t xml:space="preserve">Please compile and send them as soon as the Student ID Card is received. Compliance verification is mandatory for public / private sector hospitals. </w:t>
      </w:r>
    </w:p>
    <w:p w14:paraId="4D9EEEB8" w14:textId="77777777" w:rsidR="00126B95" w:rsidRPr="00E367B9" w:rsidRDefault="00126B95" w:rsidP="00126B95">
      <w:pPr>
        <w:pStyle w:val="NormalWeb"/>
        <w:spacing w:before="0" w:beforeAutospacing="0" w:after="0" w:afterAutospacing="0"/>
        <w:rPr>
          <w:rFonts w:asciiTheme="minorHAnsi" w:hAnsiTheme="minorHAnsi" w:cstheme="minorHAnsi"/>
          <w:sz w:val="22"/>
          <w:szCs w:val="22"/>
          <w:shd w:val="clear" w:color="auto" w:fill="FFFFFF"/>
        </w:rPr>
      </w:pPr>
      <w:r w:rsidRPr="00E367B9">
        <w:rPr>
          <w:rFonts w:asciiTheme="minorHAnsi" w:hAnsiTheme="minorHAnsi" w:cstheme="minorHAnsi"/>
          <w:sz w:val="22"/>
          <w:szCs w:val="22"/>
          <w:shd w:val="clear" w:color="auto" w:fill="FFFFFF"/>
        </w:rPr>
        <w:t xml:space="preserve">You will NOT be allowed to attend if is not finalised by the health service a few weeks before placement (due dates vary) and your non-compliance will be reported to the Unit Coordinator for follow up. </w:t>
      </w:r>
    </w:p>
    <w:p w14:paraId="6538F197" w14:textId="77777777" w:rsidR="00126B95" w:rsidRPr="00E367B9" w:rsidRDefault="00126B95" w:rsidP="00126B95">
      <w:pPr>
        <w:pStyle w:val="NormalWeb"/>
        <w:spacing w:before="0" w:beforeAutospacing="0" w:after="0" w:afterAutospacing="0"/>
        <w:rPr>
          <w:rFonts w:asciiTheme="minorHAnsi" w:hAnsiTheme="minorHAnsi" w:cstheme="minorHAnsi"/>
          <w:sz w:val="22"/>
          <w:szCs w:val="22"/>
          <w:shd w:val="clear" w:color="auto" w:fill="FFFFFF"/>
        </w:rPr>
      </w:pPr>
      <w:r w:rsidRPr="00E367B9">
        <w:rPr>
          <w:rFonts w:asciiTheme="minorHAnsi" w:hAnsiTheme="minorHAnsi" w:cstheme="minorHAnsi"/>
          <w:sz w:val="22"/>
          <w:szCs w:val="22"/>
          <w:shd w:val="clear" w:color="auto" w:fill="FFFFFF"/>
        </w:rPr>
        <w:t> </w:t>
      </w:r>
    </w:p>
    <w:p w14:paraId="54992B82" w14:textId="77777777" w:rsidR="00126B95" w:rsidRPr="00E367B9" w:rsidRDefault="00126B95" w:rsidP="00126B95">
      <w:pPr>
        <w:pStyle w:val="NormalWeb"/>
        <w:spacing w:before="0" w:beforeAutospacing="0" w:after="0" w:afterAutospacing="0"/>
        <w:rPr>
          <w:rFonts w:asciiTheme="minorHAnsi" w:hAnsiTheme="minorHAnsi" w:cstheme="minorHAnsi"/>
          <w:sz w:val="22"/>
          <w:szCs w:val="22"/>
          <w:shd w:val="clear" w:color="auto" w:fill="FFFFFF"/>
        </w:rPr>
      </w:pPr>
      <w:r w:rsidRPr="00E367B9">
        <w:rPr>
          <w:rFonts w:asciiTheme="minorHAnsi" w:hAnsiTheme="minorHAnsi" w:cstheme="minorHAnsi"/>
          <w:sz w:val="22"/>
          <w:szCs w:val="22"/>
          <w:shd w:val="clear" w:color="auto" w:fill="FFFFFF"/>
        </w:rPr>
        <w:t>Instructions:</w:t>
      </w:r>
    </w:p>
    <w:p w14:paraId="13270B85" w14:textId="77777777" w:rsidR="00126B95" w:rsidRPr="00E367B9" w:rsidRDefault="00126B95" w:rsidP="00126B95">
      <w:pPr>
        <w:pStyle w:val="NormalWeb"/>
        <w:numPr>
          <w:ilvl w:val="0"/>
          <w:numId w:val="23"/>
        </w:numPr>
        <w:spacing w:before="0" w:beforeAutospacing="0" w:after="0" w:afterAutospacing="0"/>
        <w:rPr>
          <w:rFonts w:asciiTheme="minorHAnsi" w:hAnsiTheme="minorHAnsi" w:cstheme="minorHAnsi"/>
          <w:sz w:val="22"/>
          <w:szCs w:val="22"/>
          <w:shd w:val="clear" w:color="auto" w:fill="FFFFFF"/>
        </w:rPr>
      </w:pPr>
      <w:bookmarkStart w:id="1" w:name="x__Hlk48739805"/>
      <w:r w:rsidRPr="00E367B9">
        <w:rPr>
          <w:rFonts w:asciiTheme="minorHAnsi" w:hAnsiTheme="minorHAnsi" w:cstheme="minorHAnsi"/>
          <w:sz w:val="22"/>
          <w:szCs w:val="22"/>
          <w:shd w:val="clear" w:color="auto" w:fill="FFFFFF"/>
        </w:rPr>
        <w:t xml:space="preserve">Please scan all requested forms into ONE PDF document and name it with your full name and student ID number. </w:t>
      </w:r>
      <w:bookmarkEnd w:id="1"/>
      <w:r w:rsidRPr="00E367B9">
        <w:rPr>
          <w:rFonts w:asciiTheme="minorHAnsi" w:hAnsiTheme="minorHAnsi" w:cstheme="minorHAnsi"/>
          <w:sz w:val="22"/>
          <w:szCs w:val="22"/>
          <w:shd w:val="clear" w:color="auto" w:fill="FFFFFF"/>
        </w:rPr>
        <w:t>For example: Jane Smith 123456 Compliance Pack</w:t>
      </w:r>
    </w:p>
    <w:p w14:paraId="5BF1B95E" w14:textId="77777777" w:rsidR="00126B95" w:rsidRPr="00E367B9" w:rsidRDefault="00126B95" w:rsidP="00126B95">
      <w:pPr>
        <w:pStyle w:val="NormalWeb"/>
        <w:numPr>
          <w:ilvl w:val="0"/>
          <w:numId w:val="23"/>
        </w:numPr>
        <w:spacing w:before="0" w:beforeAutospacing="0" w:after="0" w:afterAutospacing="0"/>
        <w:rPr>
          <w:rFonts w:asciiTheme="minorHAnsi" w:hAnsiTheme="minorHAnsi" w:cstheme="minorHAnsi"/>
          <w:sz w:val="22"/>
          <w:szCs w:val="22"/>
          <w:shd w:val="clear" w:color="auto" w:fill="FFFFFF"/>
        </w:rPr>
      </w:pPr>
      <w:r w:rsidRPr="00E367B9">
        <w:rPr>
          <w:rFonts w:asciiTheme="minorHAnsi" w:hAnsiTheme="minorHAnsi" w:cstheme="minorHAnsi"/>
          <w:sz w:val="22"/>
          <w:szCs w:val="22"/>
          <w:shd w:val="clear" w:color="auto" w:fill="FFFFFF"/>
        </w:rPr>
        <w:t>Your pack must be scanned in colour.</w:t>
      </w:r>
    </w:p>
    <w:p w14:paraId="636132FF" w14:textId="77777777" w:rsidR="00126B95" w:rsidRPr="00E367B9" w:rsidRDefault="00126B95" w:rsidP="00126B95">
      <w:pPr>
        <w:pStyle w:val="NormalWeb"/>
        <w:spacing w:before="0" w:beforeAutospacing="0" w:after="0" w:afterAutospacing="0"/>
        <w:rPr>
          <w:rFonts w:asciiTheme="minorHAnsi" w:hAnsiTheme="minorHAnsi" w:cstheme="minorHAnsi"/>
          <w:sz w:val="22"/>
          <w:szCs w:val="22"/>
        </w:rPr>
      </w:pPr>
      <w:r w:rsidRPr="00E367B9">
        <w:rPr>
          <w:rFonts w:asciiTheme="minorHAnsi" w:hAnsiTheme="minorHAnsi" w:cstheme="minorHAnsi"/>
          <w:sz w:val="22"/>
          <w:szCs w:val="22"/>
        </w:rPr>
        <w:t>If you are using, clear photos of your documents and require converting them from JPEG to PDF:</w:t>
      </w:r>
    </w:p>
    <w:p w14:paraId="22EE5766" w14:textId="77777777" w:rsidR="00126B95" w:rsidRDefault="0092749A" w:rsidP="00126B95">
      <w:pPr>
        <w:pStyle w:val="NormalWeb"/>
        <w:spacing w:before="0" w:beforeAutospacing="0" w:after="0" w:afterAutospacing="0"/>
        <w:rPr>
          <w:rFonts w:asciiTheme="minorHAnsi" w:hAnsiTheme="minorHAnsi" w:cstheme="minorHAnsi"/>
          <w:sz w:val="22"/>
          <w:szCs w:val="22"/>
        </w:rPr>
      </w:pPr>
      <w:hyperlink r:id="rId8" w:history="1">
        <w:r w:rsidR="00126B95" w:rsidRPr="00B6685F">
          <w:rPr>
            <w:rStyle w:val="Hyperlink"/>
            <w:rFonts w:asciiTheme="minorHAnsi" w:hAnsiTheme="minorHAnsi" w:cstheme="minorHAnsi"/>
            <w:sz w:val="22"/>
            <w:szCs w:val="22"/>
          </w:rPr>
          <w:t>https://jpg2pdf.com/</w:t>
        </w:r>
      </w:hyperlink>
      <w:r w:rsidR="00126B95">
        <w:rPr>
          <w:rFonts w:asciiTheme="minorHAnsi" w:hAnsiTheme="minorHAnsi" w:cstheme="minorHAnsi"/>
          <w:sz w:val="22"/>
          <w:szCs w:val="22"/>
        </w:rPr>
        <w:t xml:space="preserve"> </w:t>
      </w:r>
    </w:p>
    <w:p w14:paraId="352FA18B" w14:textId="77777777" w:rsidR="00A3521C" w:rsidRDefault="00A3521C" w:rsidP="00A3521C"/>
    <w:p w14:paraId="2083FA75" w14:textId="59B4875A" w:rsidR="00126B95" w:rsidRPr="00333B6C" w:rsidRDefault="00126B95" w:rsidP="00126B95">
      <w:pPr>
        <w:pStyle w:val="Heading2"/>
        <w:rPr>
          <w:b/>
          <w:bCs/>
        </w:rPr>
      </w:pPr>
      <w:bookmarkStart w:id="2" w:name="_Hlk164799924"/>
      <w:r w:rsidRPr="00333B6C">
        <w:rPr>
          <w:b/>
          <w:bCs/>
        </w:rPr>
        <w:t>Required documents</w:t>
      </w:r>
    </w:p>
    <w:p w14:paraId="3DE4F4DE" w14:textId="77777777" w:rsidR="0063434B" w:rsidRDefault="0063434B" w:rsidP="0063434B">
      <w:pPr>
        <w:pStyle w:val="NormalWeb"/>
        <w:numPr>
          <w:ilvl w:val="0"/>
          <w:numId w:val="24"/>
        </w:numPr>
        <w:spacing w:before="0" w:beforeAutospacing="0" w:after="0" w:afterAutospacing="0"/>
        <w:rPr>
          <w:rFonts w:asciiTheme="minorHAnsi" w:hAnsiTheme="minorHAnsi" w:cstheme="minorHAnsi"/>
          <w:sz w:val="22"/>
          <w:szCs w:val="22"/>
        </w:rPr>
      </w:pPr>
      <w:bookmarkStart w:id="3" w:name="_Hlk164783303"/>
      <w:bookmarkStart w:id="4" w:name="_Hlk164799884"/>
      <w:bookmarkEnd w:id="2"/>
      <w:r w:rsidRPr="00333B6C">
        <w:rPr>
          <w:rFonts w:asciiTheme="minorHAnsi" w:hAnsiTheme="minorHAnsi" w:cstheme="minorHAnsi"/>
          <w:color w:val="2E74B5" w:themeColor="accent1" w:themeShade="BF"/>
        </w:rPr>
        <w:t>Headshot photo or ACN student ID card</w:t>
      </w:r>
      <w:r w:rsidRPr="00333B6C">
        <w:rPr>
          <w:rFonts w:asciiTheme="minorHAnsi" w:hAnsiTheme="minorHAnsi" w:cstheme="minorHAnsi"/>
          <w:color w:val="2E74B5" w:themeColor="accent1" w:themeShade="BF"/>
          <w:sz w:val="22"/>
          <w:szCs w:val="22"/>
        </w:rPr>
        <w:t xml:space="preserve"> </w:t>
      </w:r>
      <w:r>
        <w:rPr>
          <w:rFonts w:asciiTheme="minorHAnsi" w:hAnsiTheme="minorHAnsi" w:cstheme="minorHAnsi"/>
          <w:sz w:val="22"/>
          <w:szCs w:val="22"/>
        </w:rPr>
        <w:t>(if available)</w:t>
      </w:r>
    </w:p>
    <w:p w14:paraId="667E9070" w14:textId="2283A810" w:rsidR="00A3521C" w:rsidRDefault="00A3521C" w:rsidP="00A3521C">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Please provide a professional headshot, this image will be used to create your ACN student ID card. Please bring this with you when on placement. </w:t>
      </w:r>
    </w:p>
    <w:bookmarkEnd w:id="3"/>
    <w:bookmarkEnd w:id="4"/>
    <w:p w14:paraId="5E93AA07" w14:textId="77777777" w:rsidR="00A3521C" w:rsidRDefault="00A3521C" w:rsidP="00A3521C">
      <w:pPr>
        <w:pStyle w:val="NormalWeb"/>
        <w:spacing w:before="0" w:beforeAutospacing="0" w:after="0" w:afterAutospacing="0"/>
        <w:rPr>
          <w:rFonts w:asciiTheme="minorHAnsi" w:hAnsiTheme="minorHAnsi" w:cstheme="minorHAnsi"/>
          <w:sz w:val="22"/>
          <w:szCs w:val="22"/>
        </w:rPr>
      </w:pPr>
    </w:p>
    <w:p w14:paraId="647DAD99" w14:textId="6B1B50AE" w:rsidR="00A3521C" w:rsidRPr="00A3521C" w:rsidRDefault="00A3521C" w:rsidP="00333B6C">
      <w:pPr>
        <w:pStyle w:val="NormalWeb"/>
        <w:numPr>
          <w:ilvl w:val="0"/>
          <w:numId w:val="24"/>
        </w:numPr>
        <w:spacing w:before="0" w:beforeAutospacing="0" w:after="0" w:afterAutospacing="0"/>
        <w:rPr>
          <w:rFonts w:asciiTheme="minorHAnsi" w:hAnsiTheme="minorHAnsi" w:cstheme="minorHAnsi"/>
          <w:sz w:val="22"/>
          <w:szCs w:val="22"/>
        </w:rPr>
      </w:pPr>
      <w:bookmarkStart w:id="5" w:name="_Hlk164799914"/>
      <w:r w:rsidRPr="00333B6C">
        <w:rPr>
          <w:rFonts w:asciiTheme="minorHAnsi" w:hAnsiTheme="minorHAnsi" w:cstheme="minorHAnsi"/>
          <w:color w:val="2E74B5" w:themeColor="accent1" w:themeShade="BF"/>
        </w:rPr>
        <w:t>National Police Check</w:t>
      </w:r>
      <w:r w:rsidRPr="00333B6C">
        <w:rPr>
          <w:rFonts w:asciiTheme="minorHAnsi" w:hAnsiTheme="minorHAnsi" w:cstheme="minorHAnsi"/>
          <w:color w:val="2E74B5" w:themeColor="accent1" w:themeShade="BF"/>
          <w:sz w:val="22"/>
          <w:szCs w:val="22"/>
        </w:rPr>
        <w:t xml:space="preserve"> </w:t>
      </w:r>
      <w:r w:rsidRPr="00A3521C">
        <w:rPr>
          <w:rFonts w:asciiTheme="minorHAnsi" w:hAnsiTheme="minorHAnsi" w:cstheme="minorHAnsi"/>
          <w:sz w:val="22"/>
          <w:szCs w:val="22"/>
        </w:rPr>
        <w:t>– approved within the last 36 months (3 years)</w:t>
      </w:r>
    </w:p>
    <w:p w14:paraId="14162FC2" w14:textId="77777777" w:rsidR="00A3521C" w:rsidRDefault="00A3521C" w:rsidP="00A3521C">
      <w:pPr>
        <w:pStyle w:val="NormalWeb"/>
        <w:spacing w:before="0" w:beforeAutospacing="0" w:after="0" w:afterAutospacing="0" w:line="285" w:lineRule="atLeast"/>
        <w:rPr>
          <w:rFonts w:asciiTheme="minorHAnsi" w:hAnsiTheme="minorHAnsi" w:cstheme="minorHAnsi"/>
          <w:color w:val="000000"/>
          <w:sz w:val="22"/>
          <w:szCs w:val="22"/>
        </w:rPr>
      </w:pPr>
      <w:r w:rsidRPr="00A3521C">
        <w:rPr>
          <w:rFonts w:asciiTheme="minorHAnsi" w:hAnsiTheme="minorHAnsi" w:cstheme="minorHAnsi"/>
          <w:color w:val="000000"/>
          <w:sz w:val="22"/>
          <w:szCs w:val="22"/>
        </w:rPr>
        <w:t>Applications for an Australian National Police Check must be made via the </w:t>
      </w:r>
      <w:hyperlink r:id="rId9" w:tgtFrame="_blank" w:history="1">
        <w:r w:rsidRPr="00A3521C">
          <w:rPr>
            <w:rStyle w:val="Hyperlink"/>
            <w:rFonts w:asciiTheme="minorHAnsi" w:hAnsiTheme="minorHAnsi" w:cstheme="minorHAnsi"/>
            <w:sz w:val="22"/>
            <w:szCs w:val="22"/>
          </w:rPr>
          <w:t>Australian Federal Police</w:t>
        </w:r>
      </w:hyperlink>
      <w:r w:rsidRPr="00A3521C">
        <w:rPr>
          <w:rFonts w:asciiTheme="minorHAnsi" w:hAnsiTheme="minorHAnsi" w:cstheme="minorHAnsi"/>
          <w:color w:val="000000"/>
          <w:sz w:val="22"/>
          <w:szCs w:val="22"/>
        </w:rPr>
        <w:t> (AFP). National Police Check certificates are valid for three years and applications can take up to four weeks to process. When you apply, select Purpose Type </w:t>
      </w:r>
      <w:r w:rsidRPr="00A3521C">
        <w:rPr>
          <w:rStyle w:val="Strong"/>
          <w:rFonts w:asciiTheme="minorHAnsi" w:hAnsiTheme="minorHAnsi" w:cstheme="minorHAnsi"/>
          <w:color w:val="000000"/>
          <w:sz w:val="22"/>
          <w:szCs w:val="22"/>
        </w:rPr>
        <w:t>‘Commonwealth Employment/Purpose’</w:t>
      </w:r>
      <w:r w:rsidRPr="00A3521C">
        <w:rPr>
          <w:rFonts w:asciiTheme="minorHAnsi" w:hAnsiTheme="minorHAnsi" w:cstheme="minorHAnsi"/>
          <w:color w:val="000000"/>
          <w:sz w:val="22"/>
          <w:szCs w:val="22"/>
        </w:rPr>
        <w:t> and Purpose of Check </w:t>
      </w:r>
      <w:r w:rsidRPr="00A3521C">
        <w:rPr>
          <w:rStyle w:val="Strong"/>
          <w:rFonts w:asciiTheme="minorHAnsi" w:hAnsiTheme="minorHAnsi" w:cstheme="minorHAnsi"/>
          <w:color w:val="000000"/>
          <w:sz w:val="22"/>
          <w:szCs w:val="22"/>
        </w:rPr>
        <w:t>‘37 - Care, Instruction or Supervision of Children/Care of Disabled Persons/Aged Care Staff/Volunteers’</w:t>
      </w:r>
      <w:r>
        <w:rPr>
          <w:rStyle w:val="Strong"/>
          <w:rFonts w:asciiTheme="minorHAnsi" w:hAnsiTheme="minorHAnsi" w:cstheme="minorHAnsi"/>
          <w:color w:val="000000"/>
          <w:sz w:val="22"/>
          <w:szCs w:val="22"/>
        </w:rPr>
        <w:t>.</w:t>
      </w:r>
    </w:p>
    <w:p w14:paraId="20172E6E" w14:textId="7690AA01" w:rsidR="00A3521C" w:rsidRPr="00A3521C" w:rsidRDefault="00A3521C" w:rsidP="00A3521C">
      <w:pPr>
        <w:pStyle w:val="NormalWeb"/>
        <w:spacing w:before="0" w:beforeAutospacing="0" w:line="285" w:lineRule="atLeast"/>
        <w:rPr>
          <w:rFonts w:asciiTheme="minorHAnsi" w:hAnsiTheme="minorHAnsi" w:cstheme="minorHAnsi"/>
          <w:color w:val="000000"/>
          <w:sz w:val="22"/>
          <w:szCs w:val="22"/>
        </w:rPr>
      </w:pPr>
      <w:r w:rsidRPr="00A3521C">
        <w:rPr>
          <w:rFonts w:asciiTheme="minorHAnsi" w:hAnsiTheme="minorHAnsi" w:cstheme="minorHAnsi"/>
          <w:sz w:val="22"/>
          <w:szCs w:val="22"/>
        </w:rPr>
        <w:t>International criminal history checks (for international students and those who have lived overseas).</w:t>
      </w:r>
      <w:r>
        <w:rPr>
          <w:rFonts w:asciiTheme="minorHAnsi" w:hAnsiTheme="minorHAnsi" w:cstheme="minorHAnsi"/>
          <w:b/>
          <w:bCs/>
          <w:sz w:val="22"/>
          <w:szCs w:val="22"/>
        </w:rPr>
        <w:t xml:space="preserve"> </w:t>
      </w:r>
      <w:r w:rsidRPr="00A3521C">
        <w:rPr>
          <w:rFonts w:asciiTheme="minorHAnsi" w:hAnsiTheme="minorHAnsi" w:cstheme="minorHAnsi"/>
          <w:color w:val="000000"/>
          <w:sz w:val="22"/>
          <w:szCs w:val="22"/>
        </w:rPr>
        <w:t>If you have lived in a country other than Australia after the age of 16, you must also submit:</w:t>
      </w:r>
    </w:p>
    <w:p w14:paraId="345D05E2" w14:textId="77777777" w:rsidR="00A3521C" w:rsidRPr="00A3521C" w:rsidRDefault="00A3521C" w:rsidP="00A3521C">
      <w:pPr>
        <w:numPr>
          <w:ilvl w:val="0"/>
          <w:numId w:val="7"/>
        </w:numPr>
        <w:spacing w:before="100" w:beforeAutospacing="1" w:after="100" w:afterAutospacing="1" w:line="285" w:lineRule="atLeast"/>
        <w:rPr>
          <w:rFonts w:eastAsia="Times New Roman" w:cstheme="minorHAnsi"/>
          <w:color w:val="000000"/>
          <w:lang w:eastAsia="en-AU"/>
        </w:rPr>
      </w:pPr>
      <w:r w:rsidRPr="00A3521C">
        <w:rPr>
          <w:rFonts w:eastAsia="Times New Roman" w:cstheme="minorHAnsi"/>
          <w:color w:val="000000"/>
          <w:lang w:eastAsia="en-AU"/>
        </w:rPr>
        <w:t>a National Police Check from that country,</w:t>
      </w:r>
    </w:p>
    <w:p w14:paraId="6BD17C77" w14:textId="232D4E6D" w:rsidR="00A3521C" w:rsidRPr="00A3521C" w:rsidRDefault="00A3521C" w:rsidP="00A3521C">
      <w:pPr>
        <w:numPr>
          <w:ilvl w:val="0"/>
          <w:numId w:val="7"/>
        </w:numPr>
        <w:spacing w:after="0" w:line="285" w:lineRule="atLeast"/>
        <w:rPr>
          <w:rFonts w:cstheme="minorHAnsi"/>
        </w:rPr>
      </w:pPr>
      <w:r w:rsidRPr="00A3521C">
        <w:rPr>
          <w:rFonts w:eastAsia="Times New Roman" w:cstheme="minorHAnsi"/>
          <w:color w:val="000000"/>
          <w:lang w:eastAsia="en-AU"/>
        </w:rPr>
        <w:lastRenderedPageBreak/>
        <w:t>or a </w:t>
      </w:r>
      <w:hyperlink r:id="rId10" w:tgtFrame="_blank" w:history="1">
        <w:r w:rsidRPr="00A3521C">
          <w:rPr>
            <w:rFonts w:eastAsia="Times New Roman" w:cstheme="minorHAnsi"/>
            <w:color w:val="000000"/>
            <w:lang w:eastAsia="en-AU"/>
          </w:rPr>
          <w:t>Statutory Declaration</w:t>
        </w:r>
      </w:hyperlink>
      <w:r w:rsidRPr="00A3521C">
        <w:rPr>
          <w:rFonts w:eastAsia="Times New Roman" w:cstheme="minorHAnsi"/>
          <w:color w:val="000000"/>
          <w:lang w:eastAsia="en-AU"/>
        </w:rPr>
        <w:t> stating that you have never, in Australia or another country, been convicted of murder or sexual assault, or convicted of, and sentenced to imprisonment for, any other form of assault.</w:t>
      </w:r>
    </w:p>
    <w:bookmarkEnd w:id="5"/>
    <w:p w14:paraId="38FA90AC" w14:textId="77777777" w:rsidR="00A3521C" w:rsidRPr="00A3521C" w:rsidRDefault="00A3521C" w:rsidP="00A3521C">
      <w:pPr>
        <w:spacing w:after="0" w:line="285" w:lineRule="atLeast"/>
        <w:ind w:left="1080"/>
        <w:rPr>
          <w:rFonts w:cstheme="minorHAnsi"/>
        </w:rPr>
      </w:pPr>
    </w:p>
    <w:p w14:paraId="4330115A" w14:textId="6FD001A9" w:rsidR="00A3521C" w:rsidRPr="00333B6C" w:rsidRDefault="00A3521C" w:rsidP="00333B6C">
      <w:pPr>
        <w:pStyle w:val="NormalWeb"/>
        <w:numPr>
          <w:ilvl w:val="0"/>
          <w:numId w:val="24"/>
        </w:numPr>
        <w:shd w:val="clear" w:color="auto" w:fill="FFFFFF"/>
        <w:spacing w:before="0" w:beforeAutospacing="0" w:after="0" w:afterAutospacing="0"/>
        <w:rPr>
          <w:rFonts w:asciiTheme="minorHAnsi" w:hAnsiTheme="minorHAnsi" w:cstheme="minorHAnsi"/>
          <w:color w:val="2E74B5" w:themeColor="accent1" w:themeShade="BF"/>
        </w:rPr>
      </w:pPr>
      <w:r w:rsidRPr="00333B6C">
        <w:rPr>
          <w:rFonts w:asciiTheme="minorHAnsi" w:hAnsiTheme="minorHAnsi" w:cstheme="minorHAnsi"/>
          <w:color w:val="2E74B5" w:themeColor="accent1" w:themeShade="BF"/>
        </w:rPr>
        <w:t>Blue Card</w:t>
      </w:r>
    </w:p>
    <w:p w14:paraId="221B8AD4" w14:textId="12AE6DD4" w:rsidR="008B61FE" w:rsidRPr="008A12BC" w:rsidRDefault="00A3521C" w:rsidP="008A12BC">
      <w:pPr>
        <w:pStyle w:val="NormalWeb"/>
        <w:shd w:val="clear" w:color="auto" w:fill="FFFFFF"/>
        <w:spacing w:before="0" w:beforeAutospacing="0" w:after="0" w:afterAutospacing="0"/>
        <w:ind w:left="360"/>
        <w:rPr>
          <w:rStyle w:val="Hyperlink"/>
          <w:rFonts w:asciiTheme="minorHAnsi" w:hAnsiTheme="minorHAnsi" w:cstheme="minorHAnsi"/>
          <w:b/>
          <w:bCs/>
          <w:color w:val="auto"/>
          <w:sz w:val="22"/>
          <w:szCs w:val="22"/>
          <w:u w:val="none"/>
        </w:rPr>
      </w:pPr>
      <w:r w:rsidRPr="00A3521C">
        <w:rPr>
          <w:rFonts w:asciiTheme="minorHAnsi" w:hAnsiTheme="minorHAnsi" w:cstheme="minorHAnsi"/>
          <w:color w:val="000000"/>
          <w:sz w:val="22"/>
          <w:szCs w:val="22"/>
        </w:rPr>
        <w:t>Your Queensland Blue Card permits you to work in positions of trust with children. You will not be able to commence placement until your Blue Card has been issued as current legislation dictates ‘No Card No Start’.</w:t>
      </w:r>
      <w:r>
        <w:rPr>
          <w:rFonts w:asciiTheme="minorHAnsi" w:hAnsiTheme="minorHAnsi" w:cstheme="minorHAnsi"/>
          <w:color w:val="000000"/>
          <w:sz w:val="22"/>
          <w:szCs w:val="22"/>
        </w:rPr>
        <w:t xml:space="preserve">  </w:t>
      </w:r>
      <w:r w:rsidRPr="00A3521C">
        <w:rPr>
          <w:rFonts w:asciiTheme="minorHAnsi" w:hAnsiTheme="minorHAnsi" w:cstheme="minorHAnsi"/>
          <w:color w:val="000000"/>
          <w:sz w:val="22"/>
          <w:szCs w:val="22"/>
        </w:rPr>
        <w:t>Blue Cards are valid for three years and applications are processed online through the </w:t>
      </w:r>
      <w:hyperlink r:id="rId11" w:tgtFrame="_blank" w:history="1">
        <w:r w:rsidRPr="00A3521C">
          <w:rPr>
            <w:rStyle w:val="Hyperlink"/>
            <w:rFonts w:asciiTheme="minorHAnsi" w:hAnsiTheme="minorHAnsi" w:cstheme="minorHAnsi"/>
            <w:sz w:val="22"/>
            <w:szCs w:val="22"/>
          </w:rPr>
          <w:t>Blue Card Services portal</w:t>
        </w:r>
      </w:hyperlink>
      <w:r w:rsidRPr="00A3521C">
        <w:rPr>
          <w:rFonts w:asciiTheme="minorHAnsi" w:hAnsiTheme="minorHAnsi" w:cstheme="minorHAnsi"/>
          <w:color w:val="000000"/>
          <w:sz w:val="22"/>
          <w:szCs w:val="22"/>
        </w:rPr>
        <w:t>.</w:t>
      </w:r>
      <w:r w:rsidR="008B61FE">
        <w:rPr>
          <w:rFonts w:asciiTheme="minorHAnsi" w:hAnsiTheme="minorHAnsi" w:cstheme="minorHAnsi"/>
          <w:color w:val="000000"/>
          <w:sz w:val="22"/>
          <w:szCs w:val="22"/>
        </w:rPr>
        <w:t xml:space="preserve"> </w:t>
      </w:r>
      <w:hyperlink r:id="rId12" w:history="1">
        <w:r w:rsidR="008B61FE" w:rsidRPr="00EA3BE6">
          <w:rPr>
            <w:rStyle w:val="Hyperlink"/>
            <w:rFonts w:asciiTheme="minorHAnsi" w:hAnsiTheme="minorHAnsi" w:cstheme="minorHAnsi"/>
            <w:b/>
            <w:bCs/>
            <w:sz w:val="22"/>
            <w:szCs w:val="22"/>
          </w:rPr>
          <w:t>https://www.qld.gov.au/law/laws-regulated-industries-and-accountability/queensland-laws-and-regulations/regulated-industries-and-licensing/blue-card</w:t>
        </w:r>
      </w:hyperlink>
    </w:p>
    <w:p w14:paraId="48B81311" w14:textId="6B2CE0CB" w:rsidR="008A12BC" w:rsidRDefault="008A12BC" w:rsidP="008A12BC">
      <w:pPr>
        <w:pStyle w:val="NormalWeb"/>
        <w:shd w:val="clear" w:color="auto" w:fill="FFFFFF"/>
        <w:spacing w:before="0" w:beforeAutospacing="0" w:after="0" w:afterAutospacing="0"/>
        <w:rPr>
          <w:rFonts w:asciiTheme="minorHAnsi" w:hAnsiTheme="minorHAnsi" w:cstheme="minorHAnsi"/>
          <w:b/>
          <w:bCs/>
          <w:sz w:val="22"/>
          <w:szCs w:val="22"/>
        </w:rPr>
      </w:pPr>
      <w:r>
        <w:rPr>
          <w:rStyle w:val="Hyperlink"/>
          <w:rFonts w:asciiTheme="minorHAnsi" w:hAnsiTheme="minorHAnsi" w:cstheme="minorHAnsi"/>
          <w:b/>
          <w:bCs/>
          <w:sz w:val="22"/>
          <w:szCs w:val="22"/>
        </w:rPr>
        <w:t xml:space="preserve">      </w:t>
      </w:r>
    </w:p>
    <w:p w14:paraId="5D1292D5" w14:textId="77777777" w:rsidR="0092749A" w:rsidRDefault="00A3521C" w:rsidP="00A3521C">
      <w:pPr>
        <w:pStyle w:val="NormalWeb"/>
        <w:spacing w:before="0" w:beforeAutospacing="0" w:line="285" w:lineRule="atLeast"/>
        <w:rPr>
          <w:rFonts w:asciiTheme="minorHAnsi" w:hAnsiTheme="minorHAnsi" w:cstheme="minorHAnsi"/>
          <w:color w:val="000000"/>
          <w:sz w:val="22"/>
          <w:szCs w:val="22"/>
        </w:rPr>
      </w:pPr>
      <w:r w:rsidRPr="00A3521C">
        <w:rPr>
          <w:rFonts w:asciiTheme="minorHAnsi" w:hAnsiTheme="minorHAnsi" w:cstheme="minorHAnsi"/>
          <w:color w:val="000000"/>
          <w:sz w:val="22"/>
          <w:szCs w:val="22"/>
        </w:rPr>
        <w:t>To apply, you must first register an account with Blue Card Services via the portal, which will also create your unique account number. Blue Card Services requires applicants to provide a Queensland Driver License as proof of identity.</w:t>
      </w:r>
      <w:r>
        <w:rPr>
          <w:rFonts w:asciiTheme="minorHAnsi" w:hAnsiTheme="minorHAnsi" w:cstheme="minorHAnsi"/>
          <w:color w:val="000000"/>
          <w:sz w:val="22"/>
          <w:szCs w:val="22"/>
        </w:rPr>
        <w:t xml:space="preserve"> </w:t>
      </w:r>
      <w:r w:rsidRPr="00A3521C">
        <w:rPr>
          <w:rFonts w:asciiTheme="minorHAnsi" w:hAnsiTheme="minorHAnsi" w:cstheme="minorHAnsi"/>
          <w:color w:val="000000"/>
          <w:sz w:val="22"/>
          <w:szCs w:val="22"/>
        </w:rPr>
        <w:t xml:space="preserve">If you </w:t>
      </w:r>
      <w:proofErr w:type="gramStart"/>
      <w:r w:rsidRPr="00A3521C">
        <w:rPr>
          <w:rFonts w:asciiTheme="minorHAnsi" w:hAnsiTheme="minorHAnsi" w:cstheme="minorHAnsi"/>
          <w:color w:val="000000"/>
          <w:sz w:val="22"/>
          <w:szCs w:val="22"/>
        </w:rPr>
        <w:t>don’t</w:t>
      </w:r>
      <w:proofErr w:type="gramEnd"/>
      <w:r w:rsidRPr="00A3521C">
        <w:rPr>
          <w:rFonts w:asciiTheme="minorHAnsi" w:hAnsiTheme="minorHAnsi" w:cstheme="minorHAnsi"/>
          <w:color w:val="000000"/>
          <w:sz w:val="22"/>
          <w:szCs w:val="22"/>
        </w:rPr>
        <w:t xml:space="preserve"> have a Queensland Driver License, you can instead supply a Customer Reference Number (CRN) issued by the Queensland Department of Transport</w:t>
      </w:r>
      <w:r>
        <w:rPr>
          <w:rFonts w:asciiTheme="minorHAnsi" w:hAnsiTheme="minorHAnsi" w:cstheme="minorHAnsi"/>
          <w:color w:val="000000"/>
          <w:sz w:val="22"/>
          <w:szCs w:val="22"/>
        </w:rPr>
        <w:t xml:space="preserve">. </w:t>
      </w:r>
    </w:p>
    <w:p w14:paraId="734BC4C2" w14:textId="4EF9B7F2" w:rsidR="00A3521C" w:rsidRDefault="00A3521C" w:rsidP="00A3521C">
      <w:pPr>
        <w:pStyle w:val="NormalWeb"/>
        <w:spacing w:before="0" w:beforeAutospacing="0" w:line="285" w:lineRule="atLeast"/>
        <w:rPr>
          <w:rFonts w:asciiTheme="minorHAnsi" w:hAnsiTheme="minorHAnsi" w:cstheme="minorHAnsi"/>
          <w:color w:val="000000"/>
          <w:sz w:val="22"/>
          <w:szCs w:val="22"/>
        </w:rPr>
      </w:pPr>
      <w:r w:rsidRPr="00A3521C">
        <w:rPr>
          <w:rFonts w:asciiTheme="minorHAnsi" w:hAnsiTheme="minorHAnsi" w:cstheme="minorHAnsi"/>
          <w:color w:val="000000"/>
          <w:sz w:val="22"/>
          <w:szCs w:val="22"/>
        </w:rPr>
        <w:t>To obtain a CRN, you will need to visit a </w:t>
      </w:r>
      <w:hyperlink r:id="rId13" w:tgtFrame="_blank" w:history="1">
        <w:r w:rsidRPr="00A3521C">
          <w:rPr>
            <w:rStyle w:val="Hyperlink"/>
            <w:rFonts w:asciiTheme="minorHAnsi" w:hAnsiTheme="minorHAnsi" w:cstheme="minorHAnsi"/>
            <w:sz w:val="22"/>
            <w:szCs w:val="22"/>
          </w:rPr>
          <w:t>Transport and Main Roads Customer Service Centre</w:t>
        </w:r>
      </w:hyperlink>
      <w:r w:rsidRPr="00A3521C">
        <w:rPr>
          <w:rFonts w:asciiTheme="minorHAnsi" w:hAnsiTheme="minorHAnsi" w:cstheme="minorHAnsi"/>
          <w:color w:val="000000"/>
          <w:sz w:val="22"/>
          <w:szCs w:val="22"/>
        </w:rPr>
        <w:t> and apply. This is a free service.</w:t>
      </w:r>
    </w:p>
    <w:p w14:paraId="2F0CB2C3" w14:textId="40CFAC4B" w:rsidR="008A12BC" w:rsidRPr="00A3521C" w:rsidRDefault="008A12BC" w:rsidP="00A3521C">
      <w:pPr>
        <w:pStyle w:val="NormalWeb"/>
        <w:spacing w:before="0" w:beforeAutospacing="0" w:line="285" w:lineRule="atLeast"/>
        <w:rPr>
          <w:rFonts w:asciiTheme="minorHAnsi" w:hAnsiTheme="minorHAnsi" w:cstheme="minorHAnsi"/>
          <w:color w:val="000000"/>
          <w:sz w:val="22"/>
          <w:szCs w:val="22"/>
        </w:rPr>
      </w:pPr>
      <w:r w:rsidRPr="00BF3894">
        <w:rPr>
          <w:rFonts w:asciiTheme="minorHAnsi" w:hAnsiTheme="minorHAnsi" w:cstheme="minorHAnsi"/>
          <w:color w:val="000000"/>
          <w:sz w:val="22"/>
          <w:szCs w:val="22"/>
          <w:highlight w:val="yellow"/>
        </w:rPr>
        <w:t xml:space="preserve">Please apply for your Blue Card as an </w:t>
      </w:r>
      <w:r w:rsidRPr="00BF3894">
        <w:rPr>
          <w:rFonts w:asciiTheme="minorHAnsi" w:hAnsiTheme="minorHAnsi" w:cstheme="minorHAnsi"/>
          <w:color w:val="212529"/>
          <w:sz w:val="22"/>
          <w:szCs w:val="22"/>
          <w:highlight w:val="yellow"/>
        </w:rPr>
        <w:t>Australian College of Nursing</w:t>
      </w:r>
      <w:r w:rsidRPr="00BF3894">
        <w:rPr>
          <w:rFonts w:asciiTheme="minorHAnsi" w:hAnsiTheme="minorHAnsi" w:cstheme="minorHAnsi"/>
          <w:color w:val="000000"/>
          <w:sz w:val="22"/>
          <w:szCs w:val="22"/>
          <w:highlight w:val="yellow"/>
        </w:rPr>
        <w:t xml:space="preserve"> Student. We have an account with the portal.</w:t>
      </w:r>
      <w:r w:rsidR="00BF3894" w:rsidRPr="00BF3894">
        <w:rPr>
          <w:rFonts w:asciiTheme="minorHAnsi" w:hAnsiTheme="minorHAnsi" w:cstheme="minorHAnsi"/>
          <w:color w:val="000000"/>
          <w:sz w:val="22"/>
          <w:szCs w:val="22"/>
          <w:highlight w:val="yellow"/>
        </w:rPr>
        <w:t xml:space="preserve"> Please email your Application Reference Number for us to verify your student ID for Blue Card.</w:t>
      </w:r>
    </w:p>
    <w:p w14:paraId="3CC83DFD" w14:textId="0F746394" w:rsidR="00A3521C" w:rsidRPr="00333B6C" w:rsidRDefault="00A3521C" w:rsidP="00333B6C">
      <w:pPr>
        <w:pStyle w:val="NormalWeb"/>
        <w:numPr>
          <w:ilvl w:val="0"/>
          <w:numId w:val="24"/>
        </w:numPr>
        <w:shd w:val="clear" w:color="auto" w:fill="FFFFFF"/>
        <w:spacing w:before="0" w:beforeAutospacing="0" w:after="0" w:afterAutospacing="0"/>
        <w:rPr>
          <w:rFonts w:asciiTheme="minorHAnsi" w:hAnsiTheme="minorHAnsi" w:cstheme="minorHAnsi"/>
          <w:color w:val="2E74B5" w:themeColor="accent1" w:themeShade="BF"/>
        </w:rPr>
      </w:pPr>
      <w:r w:rsidRPr="00333B6C">
        <w:rPr>
          <w:rFonts w:asciiTheme="minorHAnsi" w:hAnsiTheme="minorHAnsi" w:cstheme="minorHAnsi"/>
          <w:color w:val="2E74B5" w:themeColor="accent1" w:themeShade="BF"/>
        </w:rPr>
        <w:t xml:space="preserve">Mask Fit Test </w:t>
      </w:r>
    </w:p>
    <w:p w14:paraId="5370BE27" w14:textId="34C0C9CE" w:rsidR="00A3521C" w:rsidRPr="00F40673" w:rsidRDefault="00A3521C" w:rsidP="00A3521C">
      <w:pPr>
        <w:spacing w:after="100" w:afterAutospacing="1" w:line="285" w:lineRule="atLeast"/>
        <w:rPr>
          <w:rFonts w:eastAsia="Times New Roman" w:cstheme="minorHAnsi"/>
          <w:color w:val="000000"/>
          <w:lang w:eastAsia="en-AU"/>
        </w:rPr>
      </w:pPr>
      <w:r w:rsidRPr="00F40673">
        <w:rPr>
          <w:rFonts w:eastAsia="Times New Roman" w:cstheme="minorHAnsi"/>
          <w:color w:val="000000"/>
          <w:lang w:eastAsia="en-AU"/>
        </w:rPr>
        <w:t>Mask fit testing ensures the correct size and brand of respirator mask is properly fitted for your face, providing healthcare workers with an adequate seal to help protect against illness or injury from respiratory hazards in the workplace. The following mask brands and models are required to be fit-tested:</w:t>
      </w:r>
      <w:r w:rsidR="00A34844">
        <w:rPr>
          <w:rFonts w:eastAsia="Times New Roman" w:cstheme="minorHAnsi"/>
          <w:color w:val="000000"/>
          <w:lang w:eastAsia="en-AU"/>
        </w:rPr>
        <w:t xml:space="preserve"> </w:t>
      </w:r>
      <w:r w:rsidRPr="00F40673">
        <w:rPr>
          <w:rFonts w:eastAsia="Times New Roman" w:cstheme="minorHAnsi"/>
          <w:color w:val="000000"/>
          <w:lang w:eastAsia="en-AU"/>
        </w:rPr>
        <w:t>3M 1860 Cupped (one size)</w:t>
      </w:r>
    </w:p>
    <w:p w14:paraId="273BB250" w14:textId="77777777" w:rsidR="00A3521C" w:rsidRPr="00F40673" w:rsidRDefault="00A3521C" w:rsidP="00A3521C">
      <w:pPr>
        <w:numPr>
          <w:ilvl w:val="0"/>
          <w:numId w:val="8"/>
        </w:numPr>
        <w:spacing w:before="100" w:beforeAutospacing="1" w:after="100" w:afterAutospacing="1" w:line="285" w:lineRule="atLeast"/>
        <w:rPr>
          <w:rFonts w:eastAsia="Times New Roman" w:cstheme="minorHAnsi"/>
          <w:color w:val="000000"/>
          <w:lang w:eastAsia="en-AU"/>
        </w:rPr>
      </w:pPr>
      <w:r w:rsidRPr="00F40673">
        <w:rPr>
          <w:rFonts w:eastAsia="Times New Roman" w:cstheme="minorHAnsi"/>
          <w:color w:val="000000"/>
          <w:lang w:eastAsia="en-AU"/>
        </w:rPr>
        <w:t>3M 1860S Cupped (small)</w:t>
      </w:r>
    </w:p>
    <w:p w14:paraId="3834803A" w14:textId="77777777" w:rsidR="00A3521C" w:rsidRPr="00F40673" w:rsidRDefault="00A3521C" w:rsidP="00A3521C">
      <w:pPr>
        <w:numPr>
          <w:ilvl w:val="0"/>
          <w:numId w:val="8"/>
        </w:numPr>
        <w:spacing w:before="100" w:beforeAutospacing="1" w:after="100" w:afterAutospacing="1" w:line="285" w:lineRule="atLeast"/>
        <w:rPr>
          <w:rFonts w:eastAsia="Times New Roman" w:cstheme="minorHAnsi"/>
          <w:color w:val="000000"/>
          <w:lang w:eastAsia="en-AU"/>
        </w:rPr>
      </w:pPr>
      <w:r w:rsidRPr="00F40673">
        <w:rPr>
          <w:rFonts w:eastAsia="Times New Roman" w:cstheme="minorHAnsi"/>
          <w:color w:val="000000"/>
          <w:lang w:eastAsia="en-AU"/>
        </w:rPr>
        <w:t>3M 1870 Flat Fold (one size)</w:t>
      </w:r>
    </w:p>
    <w:p w14:paraId="512810C1" w14:textId="77777777" w:rsidR="00A3521C" w:rsidRPr="00F40673" w:rsidRDefault="00A3521C" w:rsidP="00A3521C">
      <w:pPr>
        <w:numPr>
          <w:ilvl w:val="0"/>
          <w:numId w:val="8"/>
        </w:numPr>
        <w:spacing w:before="100" w:beforeAutospacing="1" w:after="100" w:afterAutospacing="1" w:line="285" w:lineRule="atLeast"/>
        <w:rPr>
          <w:rFonts w:eastAsia="Times New Roman" w:cstheme="minorHAnsi"/>
          <w:color w:val="000000"/>
          <w:lang w:eastAsia="en-AU"/>
        </w:rPr>
      </w:pPr>
      <w:r w:rsidRPr="00F40673">
        <w:rPr>
          <w:rFonts w:eastAsia="Times New Roman" w:cstheme="minorHAnsi"/>
          <w:color w:val="000000"/>
          <w:lang w:eastAsia="en-AU"/>
        </w:rPr>
        <w:t>Trident RTCFFP2 (universal)</w:t>
      </w:r>
    </w:p>
    <w:p w14:paraId="0917943C" w14:textId="77777777" w:rsidR="00A3521C" w:rsidRPr="00F40673" w:rsidRDefault="00A3521C" w:rsidP="00A3521C">
      <w:pPr>
        <w:numPr>
          <w:ilvl w:val="0"/>
          <w:numId w:val="8"/>
        </w:numPr>
        <w:spacing w:before="100" w:beforeAutospacing="1" w:after="100" w:afterAutospacing="1" w:line="285" w:lineRule="atLeast"/>
        <w:rPr>
          <w:rFonts w:eastAsia="Times New Roman" w:cstheme="minorHAnsi"/>
          <w:color w:val="000000"/>
          <w:lang w:eastAsia="en-AU"/>
        </w:rPr>
      </w:pPr>
      <w:r w:rsidRPr="00F40673">
        <w:rPr>
          <w:rFonts w:eastAsia="Times New Roman" w:cstheme="minorHAnsi"/>
          <w:color w:val="000000"/>
          <w:lang w:eastAsia="en-AU"/>
        </w:rPr>
        <w:t>Halyard 46727 Duckfold (regular)</w:t>
      </w:r>
    </w:p>
    <w:p w14:paraId="1FC6E9F8" w14:textId="06DFA3CF" w:rsidR="00A3521C" w:rsidRPr="00976F8A" w:rsidRDefault="00A3521C" w:rsidP="00A3521C">
      <w:pPr>
        <w:numPr>
          <w:ilvl w:val="0"/>
          <w:numId w:val="8"/>
        </w:numPr>
        <w:shd w:val="clear" w:color="auto" w:fill="FFFFFF"/>
        <w:spacing w:after="0" w:line="285" w:lineRule="atLeast"/>
        <w:rPr>
          <w:rFonts w:cstheme="minorHAnsi"/>
        </w:rPr>
      </w:pPr>
      <w:r w:rsidRPr="00976F8A">
        <w:rPr>
          <w:rFonts w:eastAsia="Times New Roman" w:cstheme="minorHAnsi"/>
          <w:color w:val="000000"/>
          <w:lang w:eastAsia="en-AU"/>
        </w:rPr>
        <w:t>Halyard 46827 Duckfold (small)</w:t>
      </w:r>
    </w:p>
    <w:p w14:paraId="4B390A89" w14:textId="1D2AB676" w:rsidR="00EF27E3" w:rsidRPr="00333B6C" w:rsidRDefault="00A3521C" w:rsidP="00976F8A">
      <w:pPr>
        <w:pStyle w:val="Heading3"/>
        <w:numPr>
          <w:ilvl w:val="0"/>
          <w:numId w:val="24"/>
        </w:numPr>
        <w:rPr>
          <w:b/>
          <w:bCs/>
          <w:color w:val="2E74B5" w:themeColor="accent1" w:themeShade="BF"/>
        </w:rPr>
      </w:pPr>
      <w:r w:rsidRPr="00333B6C">
        <w:rPr>
          <w:b/>
          <w:bCs/>
          <w:color w:val="2E74B5" w:themeColor="accent1" w:themeShade="BF"/>
        </w:rPr>
        <w:t>Vaccinations and Immunisation Evidence</w:t>
      </w:r>
    </w:p>
    <w:p w14:paraId="0ECC52B7" w14:textId="65436B4E" w:rsidR="00EF27E3" w:rsidRDefault="0092749A" w:rsidP="00EF27E3">
      <w:pPr>
        <w:rPr>
          <w:lang w:val="en-AU"/>
        </w:rPr>
      </w:pPr>
      <w:hyperlink r:id="rId14" w:history="1">
        <w:r w:rsidR="00EF27E3" w:rsidRPr="00D229EB">
          <w:rPr>
            <w:rStyle w:val="Hyperlink"/>
            <w:lang w:val="en-AU"/>
          </w:rPr>
          <w:t>https://www.health.qld.gov.au/__data/assets/pdf_file/0022/443821/vpd-evidence-form-applicant.pdf</w:t>
        </w:r>
      </w:hyperlink>
    </w:p>
    <w:p w14:paraId="0CB5283E" w14:textId="0257F271" w:rsidR="00A3521C" w:rsidRPr="00A3521C" w:rsidRDefault="00A3521C" w:rsidP="00A3521C">
      <w:pPr>
        <w:spacing w:after="0" w:line="240" w:lineRule="auto"/>
        <w:rPr>
          <w:rFonts w:cstheme="minorHAnsi"/>
          <w:b/>
          <w:bCs/>
          <w:color w:val="000000"/>
        </w:rPr>
      </w:pPr>
      <w:r w:rsidRPr="00A3521C">
        <w:rPr>
          <w:rFonts w:cstheme="minorHAnsi"/>
          <w:color w:val="000000"/>
        </w:rPr>
        <w:t xml:space="preserve">To go on </w:t>
      </w:r>
      <w:proofErr w:type="gramStart"/>
      <w:r w:rsidRPr="00A3521C">
        <w:rPr>
          <w:rFonts w:cstheme="minorHAnsi"/>
          <w:color w:val="000000"/>
        </w:rPr>
        <w:t>placement</w:t>
      </w:r>
      <w:proofErr w:type="gramEnd"/>
      <w:r w:rsidRPr="00A3521C">
        <w:rPr>
          <w:rFonts w:cstheme="minorHAnsi"/>
          <w:color w:val="000000"/>
        </w:rPr>
        <w:t xml:space="preserve"> you will need to submit proof of several current vaccinations. Any vaccination records you submit must have your name and date of birth clearly legible so that the records can be identified.</w:t>
      </w:r>
      <w:r>
        <w:rPr>
          <w:rFonts w:cstheme="minorHAnsi"/>
          <w:color w:val="000000"/>
        </w:rPr>
        <w:t xml:space="preserve"> </w:t>
      </w:r>
      <w:r w:rsidRPr="00A3521C">
        <w:rPr>
          <w:rFonts w:cstheme="minorHAnsi"/>
          <w:color w:val="000000"/>
        </w:rPr>
        <w:t>If any of your required vaccines are not current (as specified in the sections below), please book these vaccinations with your doctor as soon as possible.</w:t>
      </w:r>
      <w:r w:rsidRPr="00A3521C">
        <w:rPr>
          <w:rFonts w:cstheme="minorHAnsi"/>
          <w:b/>
          <w:bCs/>
          <w:color w:val="FF0000"/>
          <w:u w:val="single"/>
        </w:rPr>
        <w:t xml:space="preserve"> </w:t>
      </w:r>
    </w:p>
    <w:p w14:paraId="1CD58434" w14:textId="77777777" w:rsidR="00A3521C" w:rsidRPr="00A3521C" w:rsidRDefault="00A3521C" w:rsidP="00A3521C">
      <w:pPr>
        <w:pStyle w:val="NormalWeb"/>
        <w:spacing w:before="0" w:beforeAutospacing="0" w:after="0" w:afterAutospacing="0"/>
        <w:rPr>
          <w:rFonts w:asciiTheme="minorHAnsi" w:hAnsiTheme="minorHAnsi" w:cstheme="minorHAnsi"/>
          <w:b/>
          <w:bCs/>
          <w:color w:val="FF0000"/>
          <w:sz w:val="22"/>
          <w:szCs w:val="22"/>
          <w:u w:val="single"/>
        </w:rPr>
      </w:pPr>
    </w:p>
    <w:p w14:paraId="463D82C7" w14:textId="4260B034" w:rsidR="00A3521C" w:rsidRPr="00A3521C" w:rsidRDefault="00A3521C" w:rsidP="00A3521C">
      <w:pPr>
        <w:pStyle w:val="NormalWeb"/>
        <w:spacing w:before="0" w:beforeAutospacing="0" w:after="0" w:afterAutospacing="0"/>
        <w:rPr>
          <w:rFonts w:asciiTheme="minorHAnsi" w:hAnsiTheme="minorHAnsi" w:cstheme="minorHAnsi"/>
          <w:color w:val="000000"/>
          <w:sz w:val="22"/>
          <w:szCs w:val="22"/>
        </w:rPr>
      </w:pPr>
      <w:r w:rsidRPr="00A3521C">
        <w:rPr>
          <w:rFonts w:asciiTheme="minorHAnsi" w:hAnsiTheme="minorHAnsi" w:cstheme="minorHAnsi"/>
          <w:color w:val="000000"/>
          <w:sz w:val="22"/>
          <w:szCs w:val="22"/>
        </w:rPr>
        <w:lastRenderedPageBreak/>
        <w:t xml:space="preserve">If the </w:t>
      </w:r>
      <w:r w:rsidRPr="00A3521C">
        <w:rPr>
          <w:rFonts w:asciiTheme="minorHAnsi" w:hAnsiTheme="minorHAnsi" w:cstheme="minorHAnsi"/>
          <w:b/>
          <w:bCs/>
          <w:color w:val="000000"/>
          <w:sz w:val="22"/>
          <w:szCs w:val="22"/>
        </w:rPr>
        <w:t>Immunisation History Statement</w:t>
      </w:r>
      <w:r w:rsidRPr="00A3521C">
        <w:rPr>
          <w:rFonts w:asciiTheme="minorHAnsi" w:hAnsiTheme="minorHAnsi" w:cstheme="minorHAnsi"/>
          <w:color w:val="000000"/>
          <w:sz w:val="22"/>
          <w:szCs w:val="22"/>
        </w:rPr>
        <w:t xml:space="preserve"> was used for vaccination history evidence, you will still require the serology evidence. </w:t>
      </w:r>
      <w:r w:rsidRPr="00A3521C">
        <w:rPr>
          <w:rFonts w:asciiTheme="minorHAnsi" w:hAnsiTheme="minorHAnsi" w:cstheme="minorHAnsi"/>
          <w:b/>
          <w:bCs/>
          <w:color w:val="000000"/>
          <w:sz w:val="22"/>
          <w:szCs w:val="22"/>
        </w:rPr>
        <w:t>Serology reports (blood tests</w:t>
      </w:r>
      <w:r w:rsidRPr="00A3521C">
        <w:rPr>
          <w:rFonts w:asciiTheme="minorHAnsi" w:hAnsiTheme="minorHAnsi" w:cstheme="minorHAnsi"/>
          <w:color w:val="000000"/>
          <w:sz w:val="22"/>
          <w:szCs w:val="22"/>
        </w:rPr>
        <w:t xml:space="preserve">) are required for </w:t>
      </w:r>
      <w:r w:rsidRPr="00A3521C">
        <w:rPr>
          <w:rFonts w:asciiTheme="minorHAnsi" w:hAnsiTheme="minorHAnsi" w:cstheme="minorHAnsi"/>
          <w:b/>
          <w:bCs/>
          <w:color w:val="000000"/>
          <w:sz w:val="22"/>
          <w:szCs w:val="22"/>
        </w:rPr>
        <w:t>Hep</w:t>
      </w:r>
      <w:r>
        <w:rPr>
          <w:rFonts w:asciiTheme="minorHAnsi" w:hAnsiTheme="minorHAnsi" w:cstheme="minorHAnsi"/>
          <w:b/>
          <w:bCs/>
          <w:color w:val="000000"/>
          <w:sz w:val="22"/>
          <w:szCs w:val="22"/>
        </w:rPr>
        <w:t>atitis</w:t>
      </w:r>
      <w:r w:rsidRPr="00A3521C">
        <w:rPr>
          <w:rFonts w:asciiTheme="minorHAnsi" w:hAnsiTheme="minorHAnsi" w:cstheme="minorHAnsi"/>
          <w:b/>
          <w:bCs/>
          <w:color w:val="000000"/>
          <w:sz w:val="22"/>
          <w:szCs w:val="22"/>
        </w:rPr>
        <w:t xml:space="preserve"> B, Measles, Mumps, Rubella, Varicella</w:t>
      </w:r>
      <w:r w:rsidRPr="00A3521C">
        <w:rPr>
          <w:rFonts w:asciiTheme="minorHAnsi" w:hAnsiTheme="minorHAnsi" w:cstheme="minorHAnsi"/>
          <w:color w:val="000000"/>
          <w:sz w:val="22"/>
          <w:szCs w:val="22"/>
        </w:rPr>
        <w:t xml:space="preserve">; (TB IGRA Blood Test, is needed only if requested by GP). </w:t>
      </w:r>
    </w:p>
    <w:p w14:paraId="40CED580" w14:textId="77777777" w:rsidR="00A3521C" w:rsidRPr="00A3521C" w:rsidRDefault="00A3521C" w:rsidP="00A3521C">
      <w:pPr>
        <w:pStyle w:val="NormalWeb"/>
        <w:spacing w:before="0" w:beforeAutospacing="0" w:after="0" w:afterAutospacing="0"/>
        <w:rPr>
          <w:rFonts w:asciiTheme="minorHAnsi" w:hAnsiTheme="minorHAnsi" w:cstheme="minorHAnsi"/>
          <w:sz w:val="22"/>
          <w:szCs w:val="22"/>
        </w:rPr>
      </w:pPr>
    </w:p>
    <w:p w14:paraId="59E154BC" w14:textId="77777777" w:rsidR="00A3521C" w:rsidRPr="00A3521C" w:rsidRDefault="00A3521C" w:rsidP="00A3521C">
      <w:pPr>
        <w:pStyle w:val="NormalWeb"/>
        <w:spacing w:before="0" w:beforeAutospacing="0" w:after="0" w:afterAutospacing="0"/>
        <w:rPr>
          <w:rFonts w:asciiTheme="minorHAnsi" w:hAnsiTheme="minorHAnsi" w:cstheme="minorHAnsi"/>
          <w:sz w:val="22"/>
          <w:szCs w:val="22"/>
        </w:rPr>
      </w:pPr>
      <w:r w:rsidRPr="00A3521C">
        <w:rPr>
          <w:rFonts w:asciiTheme="minorHAnsi" w:hAnsiTheme="minorHAnsi" w:cstheme="minorHAnsi"/>
          <w:sz w:val="22"/>
          <w:szCs w:val="22"/>
        </w:rPr>
        <w:t xml:space="preserve">Serology/Blood Test Results can be recorded on a vaccination record card or serology reports are acceptable and must include the following details: </w:t>
      </w:r>
    </w:p>
    <w:p w14:paraId="347C83D8" w14:textId="77777777" w:rsidR="00A3521C" w:rsidRPr="00A3521C" w:rsidRDefault="00A3521C" w:rsidP="00A3521C">
      <w:pPr>
        <w:pStyle w:val="NormalWeb"/>
        <w:numPr>
          <w:ilvl w:val="0"/>
          <w:numId w:val="19"/>
        </w:numPr>
        <w:spacing w:before="0" w:beforeAutospacing="0" w:after="0" w:afterAutospacing="0"/>
        <w:rPr>
          <w:rFonts w:asciiTheme="minorHAnsi" w:hAnsiTheme="minorHAnsi" w:cstheme="minorHAnsi"/>
          <w:sz w:val="22"/>
          <w:szCs w:val="22"/>
        </w:rPr>
      </w:pPr>
      <w:r w:rsidRPr="00A3521C">
        <w:rPr>
          <w:rFonts w:asciiTheme="minorHAnsi" w:hAnsiTheme="minorHAnsi" w:cstheme="minorHAnsi"/>
          <w:sz w:val="22"/>
          <w:szCs w:val="22"/>
        </w:rPr>
        <w:t xml:space="preserve">Date of test </w:t>
      </w:r>
    </w:p>
    <w:p w14:paraId="27DABD40" w14:textId="77777777" w:rsidR="00A3521C" w:rsidRPr="00A3521C" w:rsidRDefault="00A3521C" w:rsidP="00A3521C">
      <w:pPr>
        <w:pStyle w:val="NormalWeb"/>
        <w:numPr>
          <w:ilvl w:val="0"/>
          <w:numId w:val="19"/>
        </w:numPr>
        <w:spacing w:before="0" w:beforeAutospacing="0" w:after="0" w:afterAutospacing="0"/>
        <w:rPr>
          <w:rFonts w:asciiTheme="minorHAnsi" w:hAnsiTheme="minorHAnsi" w:cstheme="minorHAnsi"/>
          <w:sz w:val="22"/>
          <w:szCs w:val="22"/>
        </w:rPr>
      </w:pPr>
      <w:r w:rsidRPr="00A3521C">
        <w:rPr>
          <w:rFonts w:asciiTheme="minorHAnsi" w:hAnsiTheme="minorHAnsi" w:cstheme="minorHAnsi"/>
          <w:sz w:val="22"/>
          <w:szCs w:val="22"/>
        </w:rPr>
        <w:t xml:space="preserve">Test results in words or numbers (whichever is applicable) </w:t>
      </w:r>
    </w:p>
    <w:p w14:paraId="0D9B1A8B" w14:textId="77777777" w:rsidR="00A3521C" w:rsidRPr="00A3521C" w:rsidRDefault="00A3521C" w:rsidP="00A3521C">
      <w:pPr>
        <w:pStyle w:val="NormalWeb"/>
        <w:numPr>
          <w:ilvl w:val="0"/>
          <w:numId w:val="19"/>
        </w:numPr>
        <w:spacing w:before="0" w:beforeAutospacing="0" w:after="0" w:afterAutospacing="0"/>
        <w:rPr>
          <w:rFonts w:asciiTheme="minorHAnsi" w:hAnsiTheme="minorHAnsi" w:cstheme="minorHAnsi"/>
          <w:sz w:val="22"/>
          <w:szCs w:val="22"/>
        </w:rPr>
      </w:pPr>
      <w:r w:rsidRPr="00A3521C">
        <w:rPr>
          <w:rFonts w:asciiTheme="minorHAnsi" w:hAnsiTheme="minorHAnsi" w:cstheme="minorHAnsi"/>
          <w:sz w:val="22"/>
          <w:szCs w:val="22"/>
        </w:rPr>
        <w:t xml:space="preserve">Signature and name of the person who or is transcribing/reading test results </w:t>
      </w:r>
    </w:p>
    <w:p w14:paraId="1255F541" w14:textId="77777777" w:rsidR="00A3521C" w:rsidRPr="00A3521C" w:rsidRDefault="00A3521C" w:rsidP="00A3521C">
      <w:pPr>
        <w:pStyle w:val="ListParagraph"/>
        <w:numPr>
          <w:ilvl w:val="0"/>
          <w:numId w:val="19"/>
        </w:numPr>
        <w:spacing w:after="0" w:line="240" w:lineRule="auto"/>
        <w:rPr>
          <w:rFonts w:cstheme="minorHAnsi"/>
        </w:rPr>
      </w:pPr>
      <w:r w:rsidRPr="00A3521C">
        <w:rPr>
          <w:rFonts w:cstheme="minorHAnsi"/>
        </w:rPr>
        <w:t>The practice/facility stamp.</w:t>
      </w:r>
    </w:p>
    <w:p w14:paraId="0032AE9D" w14:textId="21D5CA74" w:rsidR="00A3521C" w:rsidRPr="00A3521C" w:rsidRDefault="00A3521C" w:rsidP="00A3521C">
      <w:pPr>
        <w:pStyle w:val="NormalWeb"/>
        <w:shd w:val="clear" w:color="auto" w:fill="FFFFFF"/>
        <w:spacing w:before="0" w:beforeAutospacing="0" w:after="0" w:afterAutospacing="0"/>
        <w:ind w:left="1080"/>
        <w:rPr>
          <w:rFonts w:asciiTheme="minorHAnsi" w:hAnsiTheme="minorHAnsi" w:cstheme="minorHAnsi"/>
          <w:sz w:val="22"/>
          <w:szCs w:val="22"/>
        </w:rPr>
      </w:pPr>
    </w:p>
    <w:p w14:paraId="2357C02A" w14:textId="1FA3C68E" w:rsidR="00A3521C" w:rsidRPr="00976F8A" w:rsidRDefault="00A3521C" w:rsidP="00976F8A">
      <w:pPr>
        <w:spacing w:after="0" w:line="240" w:lineRule="auto"/>
        <w:ind w:left="360"/>
        <w:rPr>
          <w:rFonts w:cstheme="minorHAnsi"/>
          <w:b/>
          <w:bCs/>
        </w:rPr>
      </w:pPr>
      <w:bookmarkStart w:id="6" w:name="_Hlk164800597"/>
      <w:r w:rsidRPr="00976F8A">
        <w:rPr>
          <w:rFonts w:cstheme="minorHAnsi"/>
          <w:b/>
          <w:bCs/>
        </w:rPr>
        <w:t xml:space="preserve">Diptheria, Tetanus and Pertussis (Whooping cough) </w:t>
      </w:r>
      <w:proofErr w:type="spellStart"/>
      <w:r w:rsidR="00976F8A">
        <w:rPr>
          <w:rFonts w:cstheme="minorHAnsi"/>
          <w:b/>
          <w:bCs/>
        </w:rPr>
        <w:t>d</w:t>
      </w:r>
      <w:r w:rsidRPr="00976F8A">
        <w:rPr>
          <w:rFonts w:cstheme="minorHAnsi"/>
          <w:b/>
          <w:bCs/>
        </w:rPr>
        <w:t>TPa</w:t>
      </w:r>
      <w:proofErr w:type="spellEnd"/>
    </w:p>
    <w:p w14:paraId="08F22DE4" w14:textId="77777777" w:rsidR="00A3521C" w:rsidRPr="00A3521C" w:rsidRDefault="00A3521C" w:rsidP="00A3521C">
      <w:pPr>
        <w:spacing w:after="0" w:line="240" w:lineRule="auto"/>
        <w:rPr>
          <w:rFonts w:cstheme="minorHAnsi"/>
        </w:rPr>
      </w:pPr>
    </w:p>
    <w:p w14:paraId="7873D1B0" w14:textId="77777777" w:rsidR="00A3521C" w:rsidRPr="00A3521C" w:rsidRDefault="00A3521C" w:rsidP="00A3521C">
      <w:pPr>
        <w:spacing w:after="0" w:line="240" w:lineRule="auto"/>
        <w:rPr>
          <w:rFonts w:cstheme="minorHAnsi"/>
          <w:color w:val="000000"/>
        </w:rPr>
      </w:pPr>
      <w:r w:rsidRPr="00A3521C">
        <w:rPr>
          <w:rFonts w:cstheme="minorHAnsi"/>
          <w:color w:val="000000"/>
        </w:rPr>
        <w:t>You’ll need to provide evidence of having taken the Adacel or Boostrix vaccine in the past 10 years (a serology test is not acceptable).</w:t>
      </w:r>
    </w:p>
    <w:bookmarkEnd w:id="6"/>
    <w:p w14:paraId="0E404341" w14:textId="77777777" w:rsidR="00A3521C" w:rsidRPr="00A3521C" w:rsidRDefault="00A3521C" w:rsidP="00A3521C">
      <w:pPr>
        <w:spacing w:after="0" w:line="240" w:lineRule="auto"/>
        <w:rPr>
          <w:rFonts w:cstheme="minorHAnsi"/>
          <w:color w:val="000000"/>
        </w:rPr>
      </w:pPr>
    </w:p>
    <w:p w14:paraId="5260C0E5" w14:textId="057FBE51" w:rsidR="00A3521C" w:rsidRPr="00976F8A" w:rsidRDefault="00A3521C" w:rsidP="00976F8A">
      <w:pPr>
        <w:spacing w:after="0" w:line="240" w:lineRule="auto"/>
        <w:ind w:left="360"/>
        <w:rPr>
          <w:rFonts w:cstheme="minorHAnsi"/>
          <w:b/>
          <w:bCs/>
        </w:rPr>
      </w:pPr>
      <w:r w:rsidRPr="00976F8A">
        <w:rPr>
          <w:rFonts w:cstheme="minorHAnsi"/>
          <w:b/>
          <w:bCs/>
        </w:rPr>
        <w:t xml:space="preserve">Hepatitis B </w:t>
      </w:r>
    </w:p>
    <w:p w14:paraId="64D4F871" w14:textId="77777777" w:rsidR="00A3521C" w:rsidRPr="00A3521C" w:rsidRDefault="00A3521C" w:rsidP="00A3521C">
      <w:pPr>
        <w:spacing w:after="0" w:line="240" w:lineRule="auto"/>
        <w:rPr>
          <w:rFonts w:cstheme="minorHAnsi"/>
          <w:color w:val="000000"/>
        </w:rPr>
      </w:pPr>
      <w:bookmarkStart w:id="7" w:name="_Hlk164800781"/>
      <w:r w:rsidRPr="00A3521C">
        <w:rPr>
          <w:rFonts w:cstheme="minorHAnsi"/>
          <w:color w:val="000000"/>
        </w:rPr>
        <w:t>You will need to provide:</w:t>
      </w:r>
    </w:p>
    <w:p w14:paraId="594BEC6D" w14:textId="77777777" w:rsidR="00A3521C" w:rsidRPr="00A3521C" w:rsidRDefault="00A3521C" w:rsidP="00A3521C">
      <w:pPr>
        <w:pStyle w:val="ListParagraph"/>
        <w:numPr>
          <w:ilvl w:val="0"/>
          <w:numId w:val="12"/>
        </w:numPr>
        <w:spacing w:after="0" w:line="240" w:lineRule="auto"/>
        <w:rPr>
          <w:rFonts w:cstheme="minorHAnsi"/>
          <w:color w:val="000000"/>
        </w:rPr>
      </w:pPr>
      <w:r w:rsidRPr="00A3521C">
        <w:rPr>
          <w:rFonts w:cstheme="minorHAnsi"/>
          <w:color w:val="000000"/>
        </w:rPr>
        <w:t>evidence of completing an age-appropriate course of Hepatitis B vaccinations (an accelerated course is not accepted) </w:t>
      </w:r>
      <w:r w:rsidRPr="00A3521C">
        <w:rPr>
          <w:rStyle w:val="Strong"/>
          <w:rFonts w:cstheme="minorHAnsi"/>
          <w:color w:val="000000"/>
        </w:rPr>
        <w:t>AND</w:t>
      </w:r>
      <w:r w:rsidRPr="00A3521C">
        <w:rPr>
          <w:rFonts w:cstheme="minorHAnsi"/>
          <w:color w:val="000000"/>
        </w:rPr>
        <w:t> </w:t>
      </w:r>
    </w:p>
    <w:p w14:paraId="50BA0895" w14:textId="77777777" w:rsidR="00A3521C" w:rsidRPr="00A3521C" w:rsidRDefault="00A3521C" w:rsidP="00A3521C">
      <w:pPr>
        <w:pStyle w:val="ListParagraph"/>
        <w:numPr>
          <w:ilvl w:val="0"/>
          <w:numId w:val="12"/>
        </w:numPr>
        <w:spacing w:after="0" w:line="240" w:lineRule="auto"/>
        <w:rPr>
          <w:rFonts w:cstheme="minorHAnsi"/>
          <w:color w:val="000000"/>
        </w:rPr>
      </w:pPr>
      <w:r w:rsidRPr="00A3521C">
        <w:rPr>
          <w:rFonts w:cstheme="minorHAnsi"/>
          <w:color w:val="000000"/>
        </w:rPr>
        <w:t>a positive serology (blood test) showing HBsAb levels equal to or greater than 10 mlU/ml.</w:t>
      </w:r>
    </w:p>
    <w:p w14:paraId="0BE8270E" w14:textId="77777777" w:rsidR="00A3521C" w:rsidRPr="00A3521C" w:rsidRDefault="00A3521C" w:rsidP="00A3521C">
      <w:pPr>
        <w:spacing w:after="0" w:line="240" w:lineRule="auto"/>
        <w:rPr>
          <w:rFonts w:cstheme="minorHAnsi"/>
          <w:b/>
          <w:bCs/>
          <w:color w:val="FF0000"/>
        </w:rPr>
      </w:pPr>
    </w:p>
    <w:p w14:paraId="642EFF47" w14:textId="77777777" w:rsidR="00A3521C" w:rsidRPr="00A3521C" w:rsidRDefault="00A3521C" w:rsidP="00A3521C">
      <w:pPr>
        <w:spacing w:after="0" w:line="240" w:lineRule="auto"/>
        <w:rPr>
          <w:rFonts w:cstheme="minorHAnsi"/>
        </w:rPr>
      </w:pPr>
      <w:r w:rsidRPr="00A3521C">
        <w:rPr>
          <w:rFonts w:cstheme="minorHAnsi"/>
        </w:rPr>
        <w:t>Evidence of age-appropriate course of Hepatitis B vaccinations can include the following:</w:t>
      </w:r>
    </w:p>
    <w:p w14:paraId="7A0433A9" w14:textId="77777777" w:rsidR="00A3521C" w:rsidRPr="00A3521C" w:rsidRDefault="00A3521C" w:rsidP="00A3521C">
      <w:pPr>
        <w:spacing w:after="0" w:line="240" w:lineRule="auto"/>
        <w:rPr>
          <w:rFonts w:cstheme="minorHAnsi"/>
        </w:rPr>
      </w:pPr>
      <w:r w:rsidRPr="00A3521C">
        <w:rPr>
          <w:rFonts w:cstheme="minorHAnsi"/>
          <w:noProof/>
        </w:rPr>
        <w:drawing>
          <wp:inline distT="0" distB="0" distL="0" distR="0" wp14:anchorId="423DE61A" wp14:editId="5BB1511B">
            <wp:extent cx="4801016" cy="1089754"/>
            <wp:effectExtent l="0" t="0" r="0" b="0"/>
            <wp:docPr id="1355178222" name="Picture 1" descr="A table of vaccinati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178222" name="Picture 1" descr="A table of vaccinations&#10;&#10;Description automatically generated"/>
                    <pic:cNvPicPr/>
                  </pic:nvPicPr>
                  <pic:blipFill>
                    <a:blip r:embed="rId15"/>
                    <a:stretch>
                      <a:fillRect/>
                    </a:stretch>
                  </pic:blipFill>
                  <pic:spPr>
                    <a:xfrm>
                      <a:off x="0" y="0"/>
                      <a:ext cx="4801016" cy="1089754"/>
                    </a:xfrm>
                    <a:prstGeom prst="rect">
                      <a:avLst/>
                    </a:prstGeom>
                  </pic:spPr>
                </pic:pic>
              </a:graphicData>
            </a:graphic>
          </wp:inline>
        </w:drawing>
      </w:r>
    </w:p>
    <w:p w14:paraId="0E3ED7AE" w14:textId="77777777" w:rsidR="00A3521C" w:rsidRPr="00A3521C" w:rsidRDefault="00A3521C" w:rsidP="00A3521C">
      <w:pPr>
        <w:pStyle w:val="NormalWeb"/>
        <w:spacing w:before="0" w:beforeAutospacing="0" w:after="0" w:afterAutospacing="0"/>
        <w:rPr>
          <w:rFonts w:asciiTheme="minorHAnsi" w:hAnsiTheme="minorHAnsi" w:cstheme="minorHAnsi"/>
          <w:sz w:val="22"/>
          <w:szCs w:val="22"/>
        </w:rPr>
      </w:pPr>
      <w:r w:rsidRPr="00A3521C">
        <w:rPr>
          <w:rFonts w:asciiTheme="minorHAnsi" w:hAnsiTheme="minorHAnsi" w:cstheme="minorHAnsi"/>
          <w:sz w:val="22"/>
          <w:szCs w:val="22"/>
        </w:rPr>
        <w:t xml:space="preserve">*If you have received 2 doses of Hep B vaccine approx 6 months apart between the ages of 11 and 15 a 3rd dose is not required, if your serology shows that you have immunity. </w:t>
      </w:r>
    </w:p>
    <w:p w14:paraId="1BE4D64D" w14:textId="77777777" w:rsidR="00A3521C" w:rsidRPr="00A3521C" w:rsidRDefault="00A3521C" w:rsidP="00A3521C">
      <w:pPr>
        <w:pStyle w:val="NormalWeb"/>
        <w:spacing w:before="0" w:beforeAutospacing="0" w:after="0" w:afterAutospacing="0"/>
        <w:rPr>
          <w:rFonts w:asciiTheme="minorHAnsi" w:hAnsiTheme="minorHAnsi" w:cstheme="minorHAnsi"/>
          <w:sz w:val="22"/>
          <w:szCs w:val="22"/>
        </w:rPr>
      </w:pPr>
    </w:p>
    <w:p w14:paraId="34FE0245" w14:textId="77777777" w:rsidR="00A3521C" w:rsidRPr="00A3521C" w:rsidRDefault="00A3521C" w:rsidP="00A3521C">
      <w:pPr>
        <w:pStyle w:val="NormalWeb"/>
        <w:spacing w:before="0" w:beforeAutospacing="0" w:after="0" w:afterAutospacing="0"/>
        <w:rPr>
          <w:rFonts w:asciiTheme="minorHAnsi" w:hAnsiTheme="minorHAnsi" w:cstheme="minorHAnsi"/>
          <w:b/>
          <w:bCs/>
          <w:color w:val="000000"/>
          <w:sz w:val="22"/>
          <w:szCs w:val="22"/>
        </w:rPr>
      </w:pPr>
      <w:r w:rsidRPr="00A3521C">
        <w:rPr>
          <w:rFonts w:asciiTheme="minorHAnsi" w:hAnsiTheme="minorHAnsi" w:cstheme="minorHAnsi"/>
          <w:sz w:val="22"/>
          <w:szCs w:val="22"/>
        </w:rPr>
        <w:t xml:space="preserve">**4 months is the minimum interval period that is acceptable as per page 213 of the </w:t>
      </w:r>
      <w:hyperlink r:id="rId16" w:history="1">
        <w:r w:rsidRPr="00A3521C">
          <w:rPr>
            <w:rStyle w:val="Hyperlink"/>
            <w:rFonts w:asciiTheme="minorHAnsi" w:hAnsiTheme="minorHAnsi" w:cstheme="minorHAnsi"/>
            <w:sz w:val="22"/>
            <w:szCs w:val="22"/>
          </w:rPr>
          <w:t>Australian Immunisation Handbook.</w:t>
        </w:r>
      </w:hyperlink>
    </w:p>
    <w:bookmarkEnd w:id="7"/>
    <w:p w14:paraId="0FA9D0AF" w14:textId="77777777" w:rsidR="00A3521C" w:rsidRPr="00A3521C" w:rsidRDefault="00A3521C" w:rsidP="00A3521C">
      <w:pPr>
        <w:pStyle w:val="NormalWeb"/>
        <w:numPr>
          <w:ilvl w:val="0"/>
          <w:numId w:val="13"/>
        </w:numPr>
        <w:spacing w:before="0" w:beforeAutospacing="0" w:after="0" w:afterAutospacing="0"/>
        <w:rPr>
          <w:rFonts w:asciiTheme="minorHAnsi" w:hAnsiTheme="minorHAnsi" w:cstheme="minorHAnsi"/>
          <w:b/>
          <w:bCs/>
          <w:color w:val="000000"/>
          <w:sz w:val="22"/>
          <w:szCs w:val="22"/>
        </w:rPr>
      </w:pPr>
      <w:r w:rsidRPr="00A3521C">
        <w:rPr>
          <w:rFonts w:asciiTheme="minorHAnsi" w:hAnsiTheme="minorHAnsi" w:cstheme="minorHAnsi"/>
          <w:sz w:val="22"/>
          <w:szCs w:val="22"/>
        </w:rPr>
        <w:t>If you do not have evidence of complete Hepatitis B vaccinations, please complete a</w:t>
      </w:r>
      <w:r w:rsidRPr="00A3521C">
        <w:rPr>
          <w:rFonts w:asciiTheme="minorHAnsi" w:hAnsiTheme="minorHAnsi" w:cstheme="minorHAnsi"/>
          <w:b/>
          <w:bCs/>
          <w:sz w:val="22"/>
          <w:szCs w:val="22"/>
        </w:rPr>
        <w:t xml:space="preserve"> </w:t>
      </w:r>
      <w:r w:rsidRPr="00A3521C">
        <w:rPr>
          <w:rFonts w:asciiTheme="minorHAnsi" w:hAnsiTheme="minorHAnsi" w:cstheme="minorHAnsi"/>
          <w:sz w:val="22"/>
          <w:szCs w:val="22"/>
        </w:rPr>
        <w:t xml:space="preserve">Hepatitis B Vaccination Declaration – witnessed by an approved assessor.  </w:t>
      </w:r>
    </w:p>
    <w:p w14:paraId="00B78539" w14:textId="77777777" w:rsidR="00A3521C" w:rsidRDefault="00A3521C" w:rsidP="00A3521C">
      <w:pPr>
        <w:pStyle w:val="NormalWeb"/>
        <w:spacing w:before="0" w:beforeAutospacing="0" w:after="0" w:afterAutospacing="0"/>
        <w:rPr>
          <w:rFonts w:asciiTheme="minorHAnsi" w:hAnsiTheme="minorHAnsi" w:cstheme="minorHAnsi"/>
          <w:sz w:val="22"/>
          <w:szCs w:val="22"/>
        </w:rPr>
      </w:pPr>
    </w:p>
    <w:p w14:paraId="51E05B59" w14:textId="77777777" w:rsidR="00A3521C" w:rsidRPr="00A3521C" w:rsidRDefault="00A3521C" w:rsidP="00A3521C">
      <w:pPr>
        <w:pStyle w:val="NormalWeb"/>
        <w:spacing w:before="0" w:beforeAutospacing="0" w:after="0" w:afterAutospacing="0"/>
        <w:rPr>
          <w:rFonts w:asciiTheme="minorHAnsi" w:hAnsiTheme="minorHAnsi" w:cstheme="minorHAnsi"/>
          <w:sz w:val="22"/>
          <w:szCs w:val="22"/>
        </w:rPr>
      </w:pPr>
    </w:p>
    <w:p w14:paraId="1B7E7F4D" w14:textId="574F30C9" w:rsidR="00A3521C" w:rsidRPr="00976F8A" w:rsidRDefault="00A3521C" w:rsidP="00976F8A">
      <w:pPr>
        <w:spacing w:after="0" w:line="240" w:lineRule="auto"/>
        <w:ind w:left="360"/>
        <w:rPr>
          <w:rFonts w:eastAsia="Times New Roman" w:cstheme="minorHAnsi"/>
          <w:b/>
          <w:bCs/>
          <w:lang w:val="en-AU" w:eastAsia="en-AU"/>
        </w:rPr>
      </w:pPr>
      <w:bookmarkStart w:id="8" w:name="_Hlk164801003"/>
      <w:r w:rsidRPr="00976F8A">
        <w:rPr>
          <w:rFonts w:eastAsia="Times New Roman" w:cstheme="minorHAnsi"/>
          <w:b/>
          <w:bCs/>
          <w:lang w:val="en-AU" w:eastAsia="en-AU"/>
        </w:rPr>
        <w:t>Measles, Mumps, Rubella</w:t>
      </w:r>
    </w:p>
    <w:p w14:paraId="5EE66B2A" w14:textId="77777777" w:rsidR="00A3521C" w:rsidRPr="00C96001" w:rsidRDefault="00A3521C" w:rsidP="00A3521C">
      <w:pPr>
        <w:spacing w:after="100" w:afterAutospacing="1" w:line="285" w:lineRule="atLeast"/>
        <w:rPr>
          <w:rFonts w:eastAsia="Times New Roman" w:cstheme="minorHAnsi"/>
          <w:lang w:eastAsia="en-AU"/>
        </w:rPr>
      </w:pPr>
      <w:r w:rsidRPr="00C96001">
        <w:rPr>
          <w:rFonts w:eastAsia="Times New Roman" w:cstheme="minorHAnsi"/>
          <w:lang w:eastAsia="en-AU"/>
        </w:rPr>
        <w:t xml:space="preserve">You must provide a copy of a positive serology test for measles, </w:t>
      </w:r>
      <w:proofErr w:type="gramStart"/>
      <w:r w:rsidRPr="00C96001">
        <w:rPr>
          <w:rFonts w:eastAsia="Times New Roman" w:cstheme="minorHAnsi"/>
          <w:lang w:eastAsia="en-AU"/>
        </w:rPr>
        <w:t>mumps</w:t>
      </w:r>
      <w:proofErr w:type="gramEnd"/>
      <w:r w:rsidRPr="00C96001">
        <w:rPr>
          <w:rFonts w:eastAsia="Times New Roman" w:cstheme="minorHAnsi"/>
          <w:lang w:eastAsia="en-AU"/>
        </w:rPr>
        <w:t xml:space="preserve"> and rubella (low positive, equivocal or negative serology tests not acceptable), or one of the following:</w:t>
      </w:r>
    </w:p>
    <w:p w14:paraId="48AA0675" w14:textId="77777777" w:rsidR="00A3521C" w:rsidRPr="00C96001" w:rsidRDefault="00A3521C" w:rsidP="00A3521C">
      <w:pPr>
        <w:numPr>
          <w:ilvl w:val="0"/>
          <w:numId w:val="14"/>
        </w:numPr>
        <w:spacing w:before="100" w:beforeAutospacing="1" w:after="100" w:afterAutospacing="1" w:line="285" w:lineRule="atLeast"/>
        <w:rPr>
          <w:rFonts w:eastAsia="Times New Roman" w:cstheme="minorHAnsi"/>
          <w:lang w:eastAsia="en-AU"/>
        </w:rPr>
      </w:pPr>
      <w:r w:rsidRPr="00C96001">
        <w:rPr>
          <w:rFonts w:eastAsia="Times New Roman" w:cstheme="minorHAnsi"/>
          <w:lang w:eastAsia="en-AU"/>
        </w:rPr>
        <w:t>Evidence of having received two doses of vaccine</w:t>
      </w:r>
    </w:p>
    <w:p w14:paraId="3DC690B8" w14:textId="77777777" w:rsidR="00A3521C" w:rsidRPr="00C96001" w:rsidRDefault="00A3521C" w:rsidP="00A3521C">
      <w:pPr>
        <w:numPr>
          <w:ilvl w:val="0"/>
          <w:numId w:val="14"/>
        </w:numPr>
        <w:spacing w:before="100" w:beforeAutospacing="1" w:after="100" w:afterAutospacing="1" w:line="285" w:lineRule="atLeast"/>
        <w:rPr>
          <w:rFonts w:eastAsia="Times New Roman" w:cstheme="minorHAnsi"/>
          <w:lang w:eastAsia="en-AU"/>
        </w:rPr>
      </w:pPr>
      <w:r w:rsidRPr="00C96001">
        <w:rPr>
          <w:rFonts w:eastAsia="Times New Roman" w:cstheme="minorHAnsi"/>
          <w:lang w:eastAsia="en-AU"/>
        </w:rPr>
        <w:t>If you were born before 1966, a copy of your Driver Licence, birth certificate or passport.</w:t>
      </w:r>
    </w:p>
    <w:p w14:paraId="05AAB0FF" w14:textId="2CCF9ED7" w:rsidR="00A3521C" w:rsidRPr="00976F8A" w:rsidRDefault="00A3521C" w:rsidP="00976F8A">
      <w:pPr>
        <w:spacing w:after="0" w:line="240" w:lineRule="auto"/>
        <w:ind w:left="360"/>
        <w:rPr>
          <w:rFonts w:eastAsia="Times New Roman" w:cstheme="minorHAnsi"/>
          <w:b/>
          <w:bCs/>
          <w:lang w:val="en-AU" w:eastAsia="en-AU"/>
        </w:rPr>
      </w:pPr>
      <w:r w:rsidRPr="00976F8A">
        <w:rPr>
          <w:rFonts w:eastAsia="Times New Roman" w:cstheme="minorHAnsi"/>
          <w:b/>
          <w:bCs/>
          <w:lang w:val="en-AU" w:eastAsia="en-AU"/>
        </w:rPr>
        <w:t>Varicella</w:t>
      </w:r>
    </w:p>
    <w:p w14:paraId="0054EB6D" w14:textId="43C27B6D" w:rsidR="00A3521C" w:rsidRPr="00A3521C" w:rsidRDefault="00A3521C" w:rsidP="00A3521C">
      <w:pPr>
        <w:spacing w:after="0" w:line="240" w:lineRule="auto"/>
        <w:rPr>
          <w:rFonts w:cstheme="minorHAnsi"/>
        </w:rPr>
      </w:pPr>
      <w:r>
        <w:rPr>
          <w:rFonts w:cstheme="minorHAnsi"/>
        </w:rPr>
        <w:t>O</w:t>
      </w:r>
      <w:r w:rsidRPr="00A3521C">
        <w:rPr>
          <w:rFonts w:cstheme="minorHAnsi"/>
        </w:rPr>
        <w:t>ne of the</w:t>
      </w:r>
      <w:r>
        <w:rPr>
          <w:rFonts w:cstheme="minorHAnsi"/>
        </w:rPr>
        <w:t xml:space="preserve"> below </w:t>
      </w:r>
      <w:proofErr w:type="gramStart"/>
      <w:r w:rsidRPr="00A3521C">
        <w:rPr>
          <w:rFonts w:cstheme="minorHAnsi"/>
        </w:rPr>
        <w:t>evidence</w:t>
      </w:r>
      <w:proofErr w:type="gramEnd"/>
      <w:r w:rsidRPr="00A3521C">
        <w:rPr>
          <w:rFonts w:cstheme="minorHAnsi"/>
        </w:rPr>
        <w:t xml:space="preserve"> is required</w:t>
      </w:r>
      <w:r>
        <w:rPr>
          <w:rFonts w:cstheme="minorHAnsi"/>
        </w:rPr>
        <w:t xml:space="preserve">: </w:t>
      </w:r>
    </w:p>
    <w:p w14:paraId="54D85E55" w14:textId="77777777" w:rsidR="00A3521C" w:rsidRPr="00AF2ED6" w:rsidRDefault="00A3521C" w:rsidP="00A3521C">
      <w:pPr>
        <w:numPr>
          <w:ilvl w:val="0"/>
          <w:numId w:val="15"/>
        </w:numPr>
        <w:spacing w:before="100" w:beforeAutospacing="1" w:after="100" w:afterAutospacing="1" w:line="285" w:lineRule="atLeast"/>
        <w:rPr>
          <w:rFonts w:eastAsia="Times New Roman" w:cstheme="minorHAnsi"/>
          <w:color w:val="000000"/>
          <w:lang w:eastAsia="en-AU"/>
        </w:rPr>
      </w:pPr>
      <w:r w:rsidRPr="00AF2ED6">
        <w:rPr>
          <w:rFonts w:eastAsia="Times New Roman" w:cstheme="minorHAnsi"/>
          <w:color w:val="000000"/>
          <w:lang w:eastAsia="en-AU"/>
        </w:rPr>
        <w:lastRenderedPageBreak/>
        <w:t xml:space="preserve">A copy of a </w:t>
      </w:r>
      <w:r w:rsidRPr="00A3521C">
        <w:rPr>
          <w:rFonts w:eastAsia="Times New Roman" w:cstheme="minorHAnsi"/>
          <w:color w:val="000000"/>
          <w:lang w:eastAsia="en-AU"/>
        </w:rPr>
        <w:t xml:space="preserve">(IgG) </w:t>
      </w:r>
      <w:r w:rsidRPr="00AF2ED6">
        <w:rPr>
          <w:rFonts w:eastAsia="Times New Roman" w:cstheme="minorHAnsi"/>
          <w:color w:val="000000"/>
          <w:lang w:eastAsia="en-AU"/>
        </w:rPr>
        <w:t>positive serology test, or</w:t>
      </w:r>
    </w:p>
    <w:p w14:paraId="0BA7C364" w14:textId="77777777" w:rsidR="00A3521C" w:rsidRPr="00A3521C" w:rsidRDefault="00A3521C" w:rsidP="00A3521C">
      <w:pPr>
        <w:numPr>
          <w:ilvl w:val="0"/>
          <w:numId w:val="15"/>
        </w:numPr>
        <w:spacing w:before="100" w:beforeAutospacing="1" w:after="100" w:afterAutospacing="1" w:line="285" w:lineRule="atLeast"/>
        <w:rPr>
          <w:rFonts w:eastAsia="Times New Roman" w:cstheme="minorHAnsi"/>
          <w:color w:val="000000"/>
          <w:lang w:eastAsia="en-AU"/>
        </w:rPr>
      </w:pPr>
      <w:r w:rsidRPr="00AF2ED6">
        <w:rPr>
          <w:rFonts w:eastAsia="Times New Roman" w:cstheme="minorHAnsi"/>
          <w:color w:val="000000"/>
          <w:lang w:eastAsia="en-AU"/>
        </w:rPr>
        <w:t>Evidence of having taken two doses of vaccine</w:t>
      </w:r>
      <w:r w:rsidRPr="00A3521C">
        <w:rPr>
          <w:rFonts w:eastAsia="Times New Roman" w:cstheme="minorHAnsi"/>
          <w:color w:val="000000"/>
          <w:lang w:eastAsia="en-AU"/>
        </w:rPr>
        <w:t>:</w:t>
      </w:r>
    </w:p>
    <w:p w14:paraId="3DFF9364" w14:textId="2B17515E" w:rsidR="00A3521C" w:rsidRPr="00A3521C" w:rsidRDefault="00A3521C" w:rsidP="00A3521C">
      <w:pPr>
        <w:numPr>
          <w:ilvl w:val="1"/>
          <w:numId w:val="15"/>
        </w:numPr>
        <w:spacing w:before="100" w:beforeAutospacing="1" w:after="100" w:afterAutospacing="1" w:line="285" w:lineRule="atLeast"/>
        <w:rPr>
          <w:rFonts w:eastAsia="Times New Roman" w:cstheme="minorHAnsi"/>
          <w:color w:val="000000"/>
          <w:lang w:eastAsia="en-AU"/>
        </w:rPr>
      </w:pPr>
      <w:r w:rsidRPr="00A3521C">
        <w:rPr>
          <w:rFonts w:cstheme="minorHAnsi"/>
        </w:rPr>
        <w:t xml:space="preserve">1 dose if given before the age of 14 years </w:t>
      </w:r>
    </w:p>
    <w:p w14:paraId="10C648C9" w14:textId="38994F0D" w:rsidR="00A3521C" w:rsidRPr="00A3521C" w:rsidRDefault="00A3521C" w:rsidP="00A3521C">
      <w:pPr>
        <w:numPr>
          <w:ilvl w:val="1"/>
          <w:numId w:val="15"/>
        </w:numPr>
        <w:spacing w:before="100" w:beforeAutospacing="1" w:after="100" w:afterAutospacing="1" w:line="285" w:lineRule="atLeast"/>
        <w:rPr>
          <w:rFonts w:eastAsia="Times New Roman" w:cstheme="minorHAnsi"/>
          <w:color w:val="000000"/>
          <w:lang w:eastAsia="en-AU"/>
        </w:rPr>
      </w:pPr>
      <w:r w:rsidRPr="00A3521C">
        <w:rPr>
          <w:rFonts w:cstheme="minorHAnsi"/>
        </w:rPr>
        <w:t xml:space="preserve">2 doses if given ≥14 years old </w:t>
      </w:r>
    </w:p>
    <w:p w14:paraId="21E2F840" w14:textId="3B7E8692" w:rsidR="00A3521C" w:rsidRPr="00976F8A" w:rsidRDefault="00A3521C" w:rsidP="00976F8A">
      <w:pPr>
        <w:spacing w:after="0" w:line="240" w:lineRule="auto"/>
        <w:ind w:left="360"/>
        <w:rPr>
          <w:rFonts w:eastAsia="Times New Roman" w:cstheme="minorHAnsi"/>
          <w:b/>
          <w:bCs/>
          <w:lang w:val="en-AU" w:eastAsia="en-AU"/>
        </w:rPr>
      </w:pPr>
      <w:bookmarkStart w:id="9" w:name="_Hlk164801202"/>
      <w:bookmarkEnd w:id="8"/>
      <w:r w:rsidRPr="00976F8A">
        <w:rPr>
          <w:rFonts w:eastAsia="Times New Roman" w:cstheme="minorHAnsi"/>
          <w:b/>
          <w:bCs/>
          <w:lang w:val="en-AU" w:eastAsia="en-AU"/>
        </w:rPr>
        <w:t>Tuberculosis (TB)</w:t>
      </w:r>
    </w:p>
    <w:bookmarkEnd w:id="9"/>
    <w:p w14:paraId="7FFD746A" w14:textId="073A8FAF" w:rsidR="008B61FE" w:rsidRDefault="00B87A1A" w:rsidP="008B61FE">
      <w:pPr>
        <w:spacing w:after="0" w:line="240" w:lineRule="auto"/>
        <w:rPr>
          <w:rStyle w:val="Hyperlink"/>
          <w:rFonts w:cstheme="minorHAnsi"/>
          <w:shd w:val="clear" w:color="auto" w:fill="FFFFFF"/>
        </w:rPr>
      </w:pPr>
      <w:r>
        <w:fldChar w:fldCharType="begin"/>
      </w:r>
      <w:r>
        <w:instrText>HYPERLINK "https://www.acn.edu.au/education/clinical-placement-information" \l "qld"</w:instrText>
      </w:r>
      <w:r>
        <w:fldChar w:fldCharType="separate"/>
      </w:r>
      <w:r w:rsidR="008B61FE" w:rsidRPr="004729E1">
        <w:rPr>
          <w:rStyle w:val="Hyperlink"/>
          <w:rFonts w:cstheme="minorHAnsi"/>
          <w:shd w:val="clear" w:color="auto" w:fill="FFFFFF"/>
        </w:rPr>
        <w:t>https://www.acn.edu.au/education/clinical-placement-information#qld</w:t>
      </w:r>
      <w:r>
        <w:rPr>
          <w:rStyle w:val="Hyperlink"/>
          <w:rFonts w:cstheme="minorHAnsi"/>
          <w:shd w:val="clear" w:color="auto" w:fill="FFFFFF"/>
        </w:rPr>
        <w:fldChar w:fldCharType="end"/>
      </w:r>
    </w:p>
    <w:p w14:paraId="6CA6F22E" w14:textId="77777777" w:rsidR="008B61FE" w:rsidRPr="008B61FE" w:rsidRDefault="008B61FE" w:rsidP="008B61FE">
      <w:pPr>
        <w:spacing w:after="0" w:line="240" w:lineRule="auto"/>
        <w:rPr>
          <w:rFonts w:eastAsia="Times New Roman" w:cstheme="minorHAnsi"/>
          <w:lang w:val="en-AU" w:eastAsia="en-AU"/>
        </w:rPr>
      </w:pPr>
    </w:p>
    <w:p w14:paraId="777B94DE" w14:textId="77777777" w:rsidR="00A3521C" w:rsidRPr="00A3521C" w:rsidRDefault="00A3521C" w:rsidP="00A3521C">
      <w:pPr>
        <w:pStyle w:val="NormalWeb"/>
        <w:shd w:val="clear" w:color="auto" w:fill="FFFFFF"/>
        <w:spacing w:before="0" w:beforeAutospacing="0" w:after="0" w:afterAutospacing="0"/>
        <w:rPr>
          <w:rStyle w:val="Strong"/>
          <w:rFonts w:asciiTheme="minorHAnsi" w:hAnsiTheme="minorHAnsi" w:cstheme="minorHAnsi"/>
          <w:b w:val="0"/>
          <w:bCs w:val="0"/>
          <w:sz w:val="22"/>
          <w:szCs w:val="22"/>
          <w:shd w:val="clear" w:color="auto" w:fill="FFFFFF"/>
        </w:rPr>
      </w:pPr>
      <w:r w:rsidRPr="00A3521C">
        <w:rPr>
          <w:rStyle w:val="Strong"/>
          <w:rFonts w:asciiTheme="minorHAnsi" w:hAnsiTheme="minorHAnsi" w:cstheme="minorHAnsi"/>
          <w:b w:val="0"/>
          <w:bCs w:val="0"/>
          <w:sz w:val="22"/>
          <w:szCs w:val="22"/>
          <w:shd w:val="clear" w:color="auto" w:fill="FFFFFF"/>
        </w:rPr>
        <w:t xml:space="preserve">The Queensland Health </w:t>
      </w:r>
      <w:hyperlink r:id="rId17" w:history="1">
        <w:r w:rsidRPr="00A3521C">
          <w:rPr>
            <w:rStyle w:val="Hyperlink"/>
            <w:rFonts w:asciiTheme="minorHAnsi" w:hAnsiTheme="minorHAnsi" w:cstheme="minorHAnsi"/>
            <w:sz w:val="22"/>
            <w:szCs w:val="22"/>
            <w:shd w:val="clear" w:color="auto" w:fill="FFFFFF"/>
          </w:rPr>
          <w:t>Tuberculosis Risk Assessment form for Students</w:t>
        </w:r>
      </w:hyperlink>
      <w:r w:rsidRPr="00A3521C">
        <w:rPr>
          <w:rStyle w:val="Strong"/>
          <w:rFonts w:asciiTheme="minorHAnsi" w:hAnsiTheme="minorHAnsi" w:cstheme="minorHAnsi"/>
          <w:b w:val="0"/>
          <w:bCs w:val="0"/>
          <w:sz w:val="22"/>
          <w:szCs w:val="22"/>
          <w:shd w:val="clear" w:color="auto" w:fill="FFFFFF"/>
        </w:rPr>
        <w:t xml:space="preserve"> form helps identify if you are an at-risk student for Tuberculosis. Generally, at-risk students were born in a high-risk country or have spent three or more months in high-risk countries during the past five years. rom Queensland Health. </w:t>
      </w:r>
    </w:p>
    <w:p w14:paraId="5B0AF1FF" w14:textId="77777777" w:rsidR="00A3521C" w:rsidRPr="00A3521C" w:rsidRDefault="00A3521C" w:rsidP="00A3521C">
      <w:pPr>
        <w:pStyle w:val="NormalWeb"/>
        <w:shd w:val="clear" w:color="auto" w:fill="FFFFFF"/>
        <w:spacing w:before="0" w:beforeAutospacing="0" w:after="0" w:afterAutospacing="0"/>
        <w:rPr>
          <w:rStyle w:val="Strong"/>
          <w:rFonts w:asciiTheme="minorHAnsi" w:hAnsiTheme="minorHAnsi" w:cstheme="minorHAnsi"/>
          <w:sz w:val="22"/>
          <w:szCs w:val="22"/>
          <w:shd w:val="clear" w:color="auto" w:fill="FFFFFF"/>
        </w:rPr>
      </w:pPr>
      <w:r w:rsidRPr="00A3521C">
        <w:rPr>
          <w:rStyle w:val="Strong"/>
          <w:rFonts w:asciiTheme="minorHAnsi" w:hAnsiTheme="minorHAnsi" w:cstheme="minorHAnsi"/>
          <w:sz w:val="22"/>
          <w:szCs w:val="22"/>
          <w:shd w:val="clear" w:color="auto" w:fill="FFFFFF"/>
        </w:rPr>
        <w:t>If you have not identified as at-risk:</w:t>
      </w:r>
    </w:p>
    <w:p w14:paraId="71CF0920" w14:textId="7FF80DD2" w:rsidR="00A3521C" w:rsidRPr="00A3521C" w:rsidRDefault="00A3521C" w:rsidP="00A3521C">
      <w:pPr>
        <w:pStyle w:val="NormalWeb"/>
        <w:numPr>
          <w:ilvl w:val="0"/>
          <w:numId w:val="13"/>
        </w:numPr>
        <w:shd w:val="clear" w:color="auto" w:fill="FFFFFF"/>
        <w:spacing w:before="0" w:beforeAutospacing="0" w:after="0" w:afterAutospacing="0"/>
        <w:rPr>
          <w:rStyle w:val="Strong"/>
          <w:rFonts w:asciiTheme="minorHAnsi" w:hAnsiTheme="minorHAnsi" w:cstheme="minorHAnsi"/>
          <w:b w:val="0"/>
          <w:bCs w:val="0"/>
          <w:sz w:val="22"/>
          <w:szCs w:val="22"/>
          <w:shd w:val="clear" w:color="auto" w:fill="FFFFFF"/>
        </w:rPr>
      </w:pPr>
      <w:r w:rsidRPr="00A3521C">
        <w:rPr>
          <w:rStyle w:val="Strong"/>
          <w:rFonts w:asciiTheme="minorHAnsi" w:hAnsiTheme="minorHAnsi" w:cstheme="minorHAnsi"/>
          <w:b w:val="0"/>
          <w:bCs w:val="0"/>
          <w:sz w:val="22"/>
          <w:szCs w:val="22"/>
          <w:shd w:val="clear" w:color="auto" w:fill="FFFFFF"/>
        </w:rPr>
        <w:t>Submit your completed TB Assessment form. Please ensure you answer all questions and the form is signed.</w:t>
      </w:r>
    </w:p>
    <w:p w14:paraId="2E9DFDCC" w14:textId="77777777" w:rsidR="00A3521C" w:rsidRPr="00A3521C" w:rsidRDefault="00A3521C" w:rsidP="00A3521C">
      <w:pPr>
        <w:spacing w:after="0" w:line="240" w:lineRule="auto"/>
        <w:rPr>
          <w:rStyle w:val="Strong"/>
          <w:rFonts w:eastAsia="Times New Roman" w:cstheme="minorHAnsi"/>
          <w:shd w:val="clear" w:color="auto" w:fill="FFFFFF"/>
          <w:lang w:eastAsia="en-AU"/>
        </w:rPr>
      </w:pPr>
      <w:r w:rsidRPr="00A3521C">
        <w:rPr>
          <w:rStyle w:val="Strong"/>
          <w:rFonts w:eastAsia="Times New Roman" w:cstheme="minorHAnsi"/>
          <w:shd w:val="clear" w:color="auto" w:fill="FFFFFF"/>
          <w:lang w:eastAsia="en-AU"/>
        </w:rPr>
        <w:t>If you have identified as at-risk:</w:t>
      </w:r>
    </w:p>
    <w:p w14:paraId="7E1E479C" w14:textId="77777777" w:rsidR="00A3521C" w:rsidRPr="00A3521C" w:rsidRDefault="00A3521C" w:rsidP="00A3521C">
      <w:pPr>
        <w:pStyle w:val="ListParagraph"/>
        <w:numPr>
          <w:ilvl w:val="0"/>
          <w:numId w:val="13"/>
        </w:numPr>
        <w:spacing w:after="0" w:line="240" w:lineRule="auto"/>
        <w:rPr>
          <w:rStyle w:val="Strong"/>
          <w:rFonts w:eastAsia="Times New Roman" w:cstheme="minorHAnsi"/>
          <w:b w:val="0"/>
          <w:bCs w:val="0"/>
          <w:shd w:val="clear" w:color="auto" w:fill="FFFFFF"/>
          <w:lang w:eastAsia="en-AU"/>
        </w:rPr>
      </w:pPr>
      <w:r w:rsidRPr="00A3521C">
        <w:rPr>
          <w:rStyle w:val="Strong"/>
          <w:rFonts w:cstheme="minorHAnsi"/>
          <w:b w:val="0"/>
          <w:bCs w:val="0"/>
          <w:shd w:val="clear" w:color="auto" w:fill="FFFFFF"/>
        </w:rPr>
        <w:t>Submit your completed TB Assessment form.</w:t>
      </w:r>
    </w:p>
    <w:p w14:paraId="6AAE16F8" w14:textId="77777777" w:rsidR="00A3521C" w:rsidRPr="00A3521C" w:rsidRDefault="00A3521C" w:rsidP="00A3521C">
      <w:pPr>
        <w:numPr>
          <w:ilvl w:val="0"/>
          <w:numId w:val="13"/>
        </w:numPr>
        <w:spacing w:before="100" w:beforeAutospacing="1" w:after="100" w:afterAutospacing="1" w:line="285" w:lineRule="atLeast"/>
        <w:rPr>
          <w:rFonts w:cstheme="minorHAnsi"/>
          <w:shd w:val="clear" w:color="auto" w:fill="FFFFFF"/>
        </w:rPr>
      </w:pPr>
      <w:r w:rsidRPr="00A3521C">
        <w:rPr>
          <w:rStyle w:val="Strong"/>
          <w:rFonts w:cstheme="minorHAnsi"/>
          <w:b w:val="0"/>
          <w:bCs w:val="0"/>
          <w:shd w:val="clear" w:color="auto" w:fill="FFFFFF"/>
        </w:rPr>
        <w:t xml:space="preserve">Complete </w:t>
      </w:r>
      <w:r w:rsidRPr="009D186E">
        <w:rPr>
          <w:rStyle w:val="Strong"/>
          <w:rFonts w:cstheme="minorHAnsi"/>
          <w:b w:val="0"/>
          <w:bCs w:val="0"/>
          <w:shd w:val="clear" w:color="auto" w:fill="FFFFFF"/>
        </w:rPr>
        <w:t>an Interferon Gamma Release Immunoassay (IGRA) / QuantiFERON-TB Gold blood test at a pathologist (with an estimated cost of up to $70). Please note this test must be completed in Australia.</w:t>
      </w:r>
      <w:r w:rsidRPr="00A3521C">
        <w:rPr>
          <w:rStyle w:val="Strong"/>
          <w:rFonts w:cstheme="minorHAnsi"/>
          <w:b w:val="0"/>
          <w:bCs w:val="0"/>
          <w:shd w:val="clear" w:color="auto" w:fill="FFFFFF"/>
        </w:rPr>
        <w:t xml:space="preserve"> </w:t>
      </w:r>
      <w:r w:rsidRPr="00A3521C">
        <w:rPr>
          <w:rFonts w:cstheme="minorHAnsi"/>
        </w:rPr>
        <w:t xml:space="preserve">If it is Negative, no further action is required. If it was Positive, the referral letter to a Chest Clinic is required from your GP. The Clearence Letter will be required from the Chest Clinic post Chest Xray.  </w:t>
      </w:r>
    </w:p>
    <w:p w14:paraId="33B40621" w14:textId="43F988D7" w:rsidR="00A3521C" w:rsidRPr="00976F8A" w:rsidRDefault="00A3521C" w:rsidP="00976F8A">
      <w:pPr>
        <w:spacing w:after="0" w:line="240" w:lineRule="auto"/>
        <w:ind w:left="360"/>
        <w:rPr>
          <w:rFonts w:eastAsia="Times New Roman" w:cstheme="minorHAnsi"/>
          <w:b/>
          <w:bCs/>
          <w:lang w:val="en-AU" w:eastAsia="en-AU"/>
        </w:rPr>
      </w:pPr>
      <w:bookmarkStart w:id="10" w:name="_Hlk164801325"/>
      <w:r w:rsidRPr="00976F8A">
        <w:rPr>
          <w:rFonts w:eastAsia="Times New Roman" w:cstheme="minorHAnsi"/>
          <w:b/>
          <w:bCs/>
          <w:lang w:val="en-AU" w:eastAsia="en-AU"/>
        </w:rPr>
        <w:t>Influenza</w:t>
      </w:r>
    </w:p>
    <w:p w14:paraId="554DD694" w14:textId="271D367B" w:rsidR="00A3521C" w:rsidRDefault="00A3521C" w:rsidP="00A3521C">
      <w:pPr>
        <w:spacing w:after="0" w:line="240" w:lineRule="auto"/>
        <w:rPr>
          <w:rFonts w:cstheme="minorHAnsi"/>
        </w:rPr>
      </w:pPr>
      <w:r w:rsidRPr="00A3521C">
        <w:rPr>
          <w:rFonts w:cstheme="minorHAnsi"/>
        </w:rPr>
        <w:t xml:space="preserve">Annual </w:t>
      </w:r>
      <w:r>
        <w:rPr>
          <w:rFonts w:cstheme="minorHAnsi"/>
        </w:rPr>
        <w:t>v</w:t>
      </w:r>
      <w:r w:rsidRPr="00A3521C">
        <w:rPr>
          <w:rFonts w:cstheme="minorHAnsi"/>
        </w:rPr>
        <w:t>accination evidence is required. Season influenza vaccines expire on 31st May each year, if your placement is scheduled after this date, you would require a current season vaccine for that year. The influenza vaccine must be administered in Australia, as the formulation differs from country to country.</w:t>
      </w:r>
    </w:p>
    <w:bookmarkEnd w:id="10"/>
    <w:p w14:paraId="248F9F99" w14:textId="77777777" w:rsidR="009D1F11" w:rsidRDefault="009D1F11" w:rsidP="00A3521C">
      <w:pPr>
        <w:spacing w:after="0" w:line="240" w:lineRule="auto"/>
        <w:rPr>
          <w:rFonts w:cstheme="minorHAnsi"/>
        </w:rPr>
      </w:pPr>
    </w:p>
    <w:p w14:paraId="246CD73E" w14:textId="051E01D5" w:rsidR="009D1F11" w:rsidRDefault="009D1F11" w:rsidP="009D1F11">
      <w:pPr>
        <w:pStyle w:val="Heading3"/>
      </w:pPr>
      <w:r>
        <w:t>Before clinical placement commences</w:t>
      </w:r>
    </w:p>
    <w:p w14:paraId="4647B68F" w14:textId="7B21AC90" w:rsidR="00A3521C" w:rsidRPr="00976F8A" w:rsidRDefault="00A3521C" w:rsidP="00333B6C">
      <w:pPr>
        <w:pStyle w:val="NormalWeb"/>
        <w:numPr>
          <w:ilvl w:val="0"/>
          <w:numId w:val="24"/>
        </w:numPr>
        <w:spacing w:after="0" w:afterAutospacing="0" w:line="285" w:lineRule="atLeast"/>
        <w:rPr>
          <w:rFonts w:asciiTheme="minorHAnsi" w:hAnsiTheme="minorHAnsi" w:cstheme="minorHAnsi"/>
          <w:color w:val="2E74B5" w:themeColor="accent1" w:themeShade="BF"/>
        </w:rPr>
      </w:pPr>
      <w:proofErr w:type="spellStart"/>
      <w:r w:rsidRPr="00976F8A">
        <w:rPr>
          <w:rFonts w:asciiTheme="minorHAnsi" w:hAnsiTheme="minorHAnsi" w:cstheme="minorHAnsi"/>
          <w:color w:val="2E74B5" w:themeColor="accent1" w:themeShade="BF"/>
        </w:rPr>
        <w:t>iLearn</w:t>
      </w:r>
      <w:proofErr w:type="spellEnd"/>
      <w:r w:rsidRPr="00976F8A">
        <w:rPr>
          <w:rFonts w:asciiTheme="minorHAnsi" w:hAnsiTheme="minorHAnsi" w:cstheme="minorHAnsi"/>
          <w:color w:val="2E74B5" w:themeColor="accent1" w:themeShade="BF"/>
        </w:rPr>
        <w:t xml:space="preserve"> online training</w:t>
      </w:r>
      <w:r w:rsidR="009D1F11" w:rsidRPr="00976F8A">
        <w:rPr>
          <w:rFonts w:asciiTheme="minorHAnsi" w:hAnsiTheme="minorHAnsi" w:cstheme="minorHAnsi"/>
          <w:color w:val="2E74B5" w:themeColor="accent1" w:themeShade="BF"/>
        </w:rPr>
        <w:t xml:space="preserve"> (Mandatory)</w:t>
      </w:r>
    </w:p>
    <w:p w14:paraId="15803794" w14:textId="16689C7A" w:rsidR="00A3521C" w:rsidRPr="00A3521C" w:rsidRDefault="00A3521C" w:rsidP="00A3521C">
      <w:pPr>
        <w:pStyle w:val="NormalWeb"/>
        <w:spacing w:after="0" w:afterAutospacing="0" w:line="285" w:lineRule="atLeast"/>
        <w:rPr>
          <w:rFonts w:asciiTheme="minorHAnsi" w:hAnsiTheme="minorHAnsi" w:cstheme="minorHAnsi"/>
          <w:color w:val="000000"/>
          <w:sz w:val="22"/>
          <w:szCs w:val="22"/>
        </w:rPr>
      </w:pPr>
      <w:r w:rsidRPr="00A3521C">
        <w:rPr>
          <w:rFonts w:asciiTheme="minorHAnsi" w:hAnsiTheme="minorHAnsi" w:cstheme="minorHAnsi"/>
          <w:color w:val="000000"/>
          <w:sz w:val="22"/>
          <w:szCs w:val="22"/>
        </w:rPr>
        <w:t xml:space="preserve">Please complete the online training on Queensland Health's iLearn website </w:t>
      </w:r>
      <w:hyperlink r:id="rId18" w:history="1">
        <w:r w:rsidRPr="00A3521C">
          <w:rPr>
            <w:rStyle w:val="Hyperlink"/>
            <w:rFonts w:asciiTheme="minorHAnsi" w:hAnsiTheme="minorHAnsi" w:cstheme="minorHAnsi"/>
            <w:sz w:val="22"/>
            <w:szCs w:val="22"/>
          </w:rPr>
          <w:t>https://ilearn.health.qld.gov.au/d2l/login</w:t>
        </w:r>
      </w:hyperlink>
      <w:r w:rsidRPr="00A3521C">
        <w:rPr>
          <w:rFonts w:asciiTheme="minorHAnsi" w:hAnsiTheme="minorHAnsi" w:cstheme="minorHAnsi"/>
          <w:color w:val="000000"/>
          <w:sz w:val="22"/>
          <w:szCs w:val="22"/>
        </w:rPr>
        <w:t>. You will need to register for an iLearn account as a ‘student’ and include your Placements Officer or Course Convenor as your ‘supervisor contact’. If you are unsure about these details contact the Placements Officer in your school.Once logged in to the Queensland Health iLearn website search for the course 'Queensland Health Mandatory Training'. Click on this course then click 'Enrol in This Program' and the following modules will be displayed:</w:t>
      </w:r>
    </w:p>
    <w:p w14:paraId="72E0F185" w14:textId="77777777" w:rsidR="00A3521C" w:rsidRPr="00A3521C" w:rsidRDefault="00A3521C" w:rsidP="00A3521C">
      <w:pPr>
        <w:pStyle w:val="NormalWeb"/>
        <w:numPr>
          <w:ilvl w:val="0"/>
          <w:numId w:val="20"/>
        </w:numPr>
        <w:spacing w:line="285" w:lineRule="atLeast"/>
        <w:rPr>
          <w:rFonts w:asciiTheme="minorHAnsi" w:hAnsiTheme="minorHAnsi" w:cstheme="minorHAnsi"/>
          <w:color w:val="000000"/>
          <w:sz w:val="22"/>
          <w:szCs w:val="22"/>
        </w:rPr>
      </w:pPr>
      <w:r w:rsidRPr="00A3521C">
        <w:rPr>
          <w:rFonts w:asciiTheme="minorHAnsi" w:hAnsiTheme="minorHAnsi" w:cstheme="minorHAnsi"/>
          <w:color w:val="000000"/>
          <w:sz w:val="22"/>
          <w:szCs w:val="22"/>
        </w:rPr>
        <w:t>First-response Evacuation Instructions (FREI) - completed annually</w:t>
      </w:r>
    </w:p>
    <w:p w14:paraId="3A9E6378" w14:textId="77777777" w:rsidR="00A3521C" w:rsidRPr="00A3521C" w:rsidRDefault="00A3521C" w:rsidP="00A3521C">
      <w:pPr>
        <w:pStyle w:val="NormalWeb"/>
        <w:numPr>
          <w:ilvl w:val="0"/>
          <w:numId w:val="20"/>
        </w:numPr>
        <w:spacing w:line="285" w:lineRule="atLeast"/>
        <w:rPr>
          <w:rFonts w:asciiTheme="minorHAnsi" w:hAnsiTheme="minorHAnsi" w:cstheme="minorHAnsi"/>
          <w:color w:val="000000"/>
          <w:sz w:val="22"/>
          <w:szCs w:val="22"/>
        </w:rPr>
      </w:pPr>
      <w:r w:rsidRPr="00A3521C">
        <w:rPr>
          <w:rFonts w:asciiTheme="minorHAnsi" w:hAnsiTheme="minorHAnsi" w:cstheme="minorHAnsi"/>
          <w:color w:val="000000"/>
          <w:sz w:val="22"/>
          <w:szCs w:val="22"/>
        </w:rPr>
        <w:t>Code of Conduct - completed annually</w:t>
      </w:r>
    </w:p>
    <w:p w14:paraId="695AB8A6" w14:textId="77777777" w:rsidR="00A3521C" w:rsidRPr="00A3521C" w:rsidRDefault="00A3521C" w:rsidP="00A3521C">
      <w:pPr>
        <w:pStyle w:val="NormalWeb"/>
        <w:numPr>
          <w:ilvl w:val="0"/>
          <w:numId w:val="20"/>
        </w:numPr>
        <w:spacing w:line="285" w:lineRule="atLeast"/>
        <w:rPr>
          <w:rFonts w:asciiTheme="minorHAnsi" w:hAnsiTheme="minorHAnsi" w:cstheme="minorHAnsi"/>
          <w:color w:val="000000"/>
          <w:sz w:val="22"/>
          <w:szCs w:val="22"/>
        </w:rPr>
      </w:pPr>
      <w:r w:rsidRPr="00A3521C">
        <w:rPr>
          <w:rFonts w:asciiTheme="minorHAnsi" w:hAnsiTheme="minorHAnsi" w:cstheme="minorHAnsi"/>
          <w:color w:val="000000"/>
          <w:sz w:val="22"/>
          <w:szCs w:val="22"/>
        </w:rPr>
        <w:t>Prevention and Management of Musculoskeletal Disorders (MSD) - completed once</w:t>
      </w:r>
    </w:p>
    <w:p w14:paraId="586AB223" w14:textId="77777777" w:rsidR="00A3521C" w:rsidRPr="00A3521C" w:rsidRDefault="00A3521C" w:rsidP="00A3521C">
      <w:pPr>
        <w:pStyle w:val="NormalWeb"/>
        <w:numPr>
          <w:ilvl w:val="0"/>
          <w:numId w:val="20"/>
        </w:numPr>
        <w:spacing w:line="285" w:lineRule="atLeast"/>
        <w:rPr>
          <w:rFonts w:asciiTheme="minorHAnsi" w:hAnsiTheme="minorHAnsi" w:cstheme="minorHAnsi"/>
          <w:color w:val="000000"/>
          <w:sz w:val="22"/>
          <w:szCs w:val="22"/>
        </w:rPr>
      </w:pPr>
      <w:r w:rsidRPr="00A3521C">
        <w:rPr>
          <w:rFonts w:asciiTheme="minorHAnsi" w:hAnsiTheme="minorHAnsi" w:cstheme="minorHAnsi"/>
          <w:color w:val="000000"/>
          <w:sz w:val="22"/>
          <w:szCs w:val="22"/>
        </w:rPr>
        <w:t>Work Health Safety and Wellbeing Induction - completed once</w:t>
      </w:r>
    </w:p>
    <w:p w14:paraId="1040CFE5" w14:textId="77777777" w:rsidR="00A3521C" w:rsidRPr="00A3521C" w:rsidRDefault="00A3521C" w:rsidP="00A3521C">
      <w:pPr>
        <w:pStyle w:val="NormalWeb"/>
        <w:numPr>
          <w:ilvl w:val="0"/>
          <w:numId w:val="20"/>
        </w:numPr>
        <w:spacing w:line="285" w:lineRule="atLeast"/>
        <w:rPr>
          <w:rFonts w:asciiTheme="minorHAnsi" w:hAnsiTheme="minorHAnsi" w:cstheme="minorHAnsi"/>
          <w:color w:val="000000"/>
          <w:sz w:val="22"/>
          <w:szCs w:val="22"/>
        </w:rPr>
      </w:pPr>
      <w:r w:rsidRPr="00A3521C">
        <w:rPr>
          <w:rFonts w:asciiTheme="minorHAnsi" w:hAnsiTheme="minorHAnsi" w:cstheme="minorHAnsi"/>
          <w:color w:val="000000"/>
          <w:sz w:val="22"/>
          <w:szCs w:val="22"/>
        </w:rPr>
        <w:t>Occupational Violence Orientation (awareness only) - completed once</w:t>
      </w:r>
    </w:p>
    <w:p w14:paraId="21743C3D" w14:textId="77777777" w:rsidR="00A3521C" w:rsidRPr="00A3521C" w:rsidRDefault="00A3521C" w:rsidP="00A3521C">
      <w:pPr>
        <w:pStyle w:val="NormalWeb"/>
        <w:numPr>
          <w:ilvl w:val="0"/>
          <w:numId w:val="20"/>
        </w:numPr>
        <w:spacing w:line="285" w:lineRule="atLeast"/>
        <w:rPr>
          <w:rFonts w:asciiTheme="minorHAnsi" w:hAnsiTheme="minorHAnsi" w:cstheme="minorHAnsi"/>
          <w:color w:val="000000"/>
          <w:sz w:val="22"/>
          <w:szCs w:val="22"/>
        </w:rPr>
      </w:pPr>
      <w:r w:rsidRPr="00A3521C">
        <w:rPr>
          <w:rFonts w:asciiTheme="minorHAnsi" w:hAnsiTheme="minorHAnsi" w:cstheme="minorHAnsi"/>
          <w:color w:val="000000"/>
          <w:sz w:val="22"/>
          <w:szCs w:val="22"/>
        </w:rPr>
        <w:t>Public Interest Disclosure (PID) - completed every 2 years</w:t>
      </w:r>
    </w:p>
    <w:p w14:paraId="143A07D0" w14:textId="77777777" w:rsidR="00A3521C" w:rsidRDefault="00A3521C" w:rsidP="00A3521C">
      <w:pPr>
        <w:pStyle w:val="NormalWeb"/>
        <w:spacing w:line="285" w:lineRule="atLeast"/>
        <w:rPr>
          <w:rFonts w:asciiTheme="minorHAnsi" w:hAnsiTheme="minorHAnsi" w:cstheme="minorHAnsi"/>
          <w:color w:val="000000"/>
          <w:sz w:val="22"/>
          <w:szCs w:val="22"/>
        </w:rPr>
      </w:pPr>
      <w:r w:rsidRPr="00A3521C">
        <w:rPr>
          <w:rFonts w:asciiTheme="minorHAnsi" w:hAnsiTheme="minorHAnsi" w:cstheme="minorHAnsi"/>
          <w:color w:val="000000"/>
          <w:sz w:val="22"/>
          <w:szCs w:val="22"/>
        </w:rPr>
        <w:lastRenderedPageBreak/>
        <w:t>You will need to search for the below course separately:</w:t>
      </w:r>
    </w:p>
    <w:p w14:paraId="0BCF9D78" w14:textId="4516BC13" w:rsidR="00A3521C" w:rsidRDefault="00A3521C" w:rsidP="00A3521C">
      <w:pPr>
        <w:pStyle w:val="NormalWeb"/>
        <w:numPr>
          <w:ilvl w:val="0"/>
          <w:numId w:val="21"/>
        </w:numPr>
        <w:spacing w:line="285" w:lineRule="atLeast"/>
        <w:rPr>
          <w:rFonts w:asciiTheme="minorHAnsi" w:hAnsiTheme="minorHAnsi" w:cstheme="minorHAnsi"/>
          <w:color w:val="000000"/>
          <w:sz w:val="22"/>
          <w:szCs w:val="22"/>
        </w:rPr>
      </w:pPr>
      <w:r w:rsidRPr="00A3521C">
        <w:rPr>
          <w:rFonts w:asciiTheme="minorHAnsi" w:hAnsiTheme="minorHAnsi" w:cstheme="minorHAnsi"/>
          <w:color w:val="000000"/>
          <w:sz w:val="22"/>
          <w:szCs w:val="22"/>
        </w:rPr>
        <w:t xml:space="preserve">eHealth ieMR Nursing Student Training - completed annually. </w:t>
      </w:r>
    </w:p>
    <w:p w14:paraId="1090FC64" w14:textId="57AF633B" w:rsidR="00A3521C" w:rsidRDefault="00A3521C" w:rsidP="00A3521C">
      <w:pPr>
        <w:pStyle w:val="NormalWeb"/>
        <w:spacing w:line="285" w:lineRule="atLeast"/>
        <w:rPr>
          <w:rFonts w:asciiTheme="minorHAnsi" w:hAnsiTheme="minorHAnsi" w:cstheme="minorHAnsi"/>
          <w:color w:val="000000"/>
          <w:sz w:val="22"/>
          <w:szCs w:val="22"/>
        </w:rPr>
      </w:pPr>
      <w:r w:rsidRPr="00A3521C">
        <w:rPr>
          <w:rFonts w:asciiTheme="minorHAnsi" w:hAnsiTheme="minorHAnsi" w:cstheme="minorHAnsi"/>
          <w:color w:val="000000"/>
          <w:sz w:val="22"/>
          <w:szCs w:val="22"/>
        </w:rPr>
        <w:t>All modules are required to be current at the time of placement.</w:t>
      </w:r>
      <w:r>
        <w:rPr>
          <w:rFonts w:asciiTheme="minorHAnsi" w:hAnsiTheme="minorHAnsi" w:cstheme="minorHAnsi"/>
          <w:color w:val="000000"/>
          <w:sz w:val="22"/>
          <w:szCs w:val="22"/>
        </w:rPr>
        <w:t xml:space="preserve"> </w:t>
      </w:r>
      <w:r w:rsidRPr="00A3521C">
        <w:rPr>
          <w:rFonts w:asciiTheme="minorHAnsi" w:hAnsiTheme="minorHAnsi" w:cstheme="minorHAnsi"/>
          <w:color w:val="000000"/>
          <w:sz w:val="22"/>
          <w:szCs w:val="22"/>
        </w:rPr>
        <w:t>Completing each module will produce a PDF certificate.</w:t>
      </w:r>
      <w:r>
        <w:rPr>
          <w:rFonts w:asciiTheme="minorHAnsi" w:hAnsiTheme="minorHAnsi" w:cstheme="minorHAnsi"/>
          <w:color w:val="000000"/>
          <w:sz w:val="22"/>
          <w:szCs w:val="22"/>
        </w:rPr>
        <w:t xml:space="preserve"> Please submit all PDF certificates. </w:t>
      </w:r>
    </w:p>
    <w:p w14:paraId="480AB519" w14:textId="77777777" w:rsidR="00A3521C" w:rsidRPr="00A3521C" w:rsidRDefault="00A3521C" w:rsidP="00A3521C">
      <w:pPr>
        <w:pStyle w:val="NormalWeb"/>
        <w:spacing w:before="0" w:beforeAutospacing="0" w:line="285" w:lineRule="atLeast"/>
        <w:rPr>
          <w:rFonts w:asciiTheme="minorHAnsi" w:hAnsiTheme="minorHAnsi" w:cstheme="minorHAnsi"/>
          <w:color w:val="000000"/>
          <w:sz w:val="22"/>
          <w:szCs w:val="22"/>
        </w:rPr>
      </w:pPr>
      <w:r w:rsidRPr="00A3521C">
        <w:rPr>
          <w:rFonts w:asciiTheme="minorHAnsi" w:hAnsiTheme="minorHAnsi" w:cstheme="minorHAnsi"/>
          <w:color w:val="000000"/>
          <w:sz w:val="22"/>
          <w:szCs w:val="22"/>
        </w:rPr>
        <w:t>After you have completed your placement requirements (including vaccinations, Blue Card, Police Checks and Queensland Health iLearn training) you will be ready to complete and sign Queensland Health’s Student Orientation Checklist and Student Deed Poll.</w:t>
      </w:r>
      <w:r>
        <w:rPr>
          <w:rFonts w:asciiTheme="minorHAnsi" w:hAnsiTheme="minorHAnsi" w:cstheme="minorHAnsi"/>
          <w:color w:val="000000"/>
          <w:sz w:val="22"/>
          <w:szCs w:val="22"/>
        </w:rPr>
        <w:t xml:space="preserve"> </w:t>
      </w:r>
      <w:r w:rsidRPr="00A3521C">
        <w:rPr>
          <w:rFonts w:asciiTheme="minorHAnsi" w:hAnsiTheme="minorHAnsi" w:cstheme="minorHAnsi"/>
          <w:color w:val="000000"/>
          <w:sz w:val="22"/>
          <w:szCs w:val="22"/>
        </w:rPr>
        <w:t>The Queensland Health Fact Sheets below include instructions on how to complete your forms:</w:t>
      </w:r>
    </w:p>
    <w:p w14:paraId="5DD251E7" w14:textId="77777777" w:rsidR="00A3521C" w:rsidRPr="00A3521C" w:rsidRDefault="0092749A" w:rsidP="00A3521C">
      <w:pPr>
        <w:numPr>
          <w:ilvl w:val="0"/>
          <w:numId w:val="11"/>
        </w:numPr>
        <w:spacing w:before="100" w:beforeAutospacing="1" w:after="100" w:afterAutospacing="1" w:line="285" w:lineRule="atLeast"/>
        <w:rPr>
          <w:rFonts w:cstheme="minorHAnsi"/>
          <w:color w:val="000000"/>
        </w:rPr>
      </w:pPr>
      <w:hyperlink r:id="rId19" w:tgtFrame="_blank" w:history="1">
        <w:r w:rsidR="00A3521C" w:rsidRPr="00A3521C">
          <w:rPr>
            <w:rStyle w:val="Hyperlink"/>
            <w:rFonts w:cstheme="minorHAnsi"/>
          </w:rPr>
          <w:t>Queensland Health Student Orientation Checklist fact sheet</w:t>
        </w:r>
      </w:hyperlink>
    </w:p>
    <w:p w14:paraId="1690B209" w14:textId="0A2FD4D1" w:rsidR="00A3521C" w:rsidRPr="00A3521C" w:rsidRDefault="0092749A" w:rsidP="00A3521C">
      <w:pPr>
        <w:numPr>
          <w:ilvl w:val="0"/>
          <w:numId w:val="11"/>
        </w:numPr>
        <w:spacing w:before="100" w:beforeAutospacing="1" w:after="100" w:afterAutospacing="1" w:line="285" w:lineRule="atLeast"/>
        <w:rPr>
          <w:rFonts w:cstheme="minorHAnsi"/>
          <w:color w:val="000000"/>
        </w:rPr>
      </w:pPr>
      <w:hyperlink r:id="rId20" w:tgtFrame="_blank" w:history="1">
        <w:r w:rsidR="00A3521C" w:rsidRPr="00A3521C">
          <w:rPr>
            <w:rStyle w:val="Hyperlink"/>
            <w:rFonts w:cstheme="minorHAnsi"/>
          </w:rPr>
          <w:t>Queensland Health Deed Poll fact sheet</w:t>
        </w:r>
      </w:hyperlink>
    </w:p>
    <w:p w14:paraId="3789CF7A" w14:textId="77777777" w:rsidR="00A3521C" w:rsidRPr="00A3521C" w:rsidRDefault="0092749A" w:rsidP="00333B6C">
      <w:pPr>
        <w:pStyle w:val="ListParagraph"/>
        <w:numPr>
          <w:ilvl w:val="0"/>
          <w:numId w:val="24"/>
        </w:numPr>
        <w:spacing w:after="0" w:line="240" w:lineRule="auto"/>
        <w:rPr>
          <w:rFonts w:cstheme="minorHAnsi"/>
          <w:color w:val="000000"/>
        </w:rPr>
      </w:pPr>
      <w:hyperlink r:id="rId21" w:history="1">
        <w:r w:rsidR="00A3521C" w:rsidRPr="00A3521C">
          <w:rPr>
            <w:rStyle w:val="Hyperlink"/>
            <w:rFonts w:cstheme="minorHAnsi"/>
          </w:rPr>
          <w:t>Student Orientation Checklist</w:t>
        </w:r>
      </w:hyperlink>
    </w:p>
    <w:p w14:paraId="77A4EDD6" w14:textId="0C4B15A3" w:rsidR="00A3521C" w:rsidRPr="00A3521C" w:rsidRDefault="00A3521C" w:rsidP="00A3521C">
      <w:pPr>
        <w:spacing w:after="0" w:line="240" w:lineRule="auto"/>
        <w:rPr>
          <w:rFonts w:cstheme="minorHAnsi"/>
          <w:color w:val="000000"/>
        </w:rPr>
      </w:pPr>
      <w:r w:rsidRPr="00A3521C">
        <w:rPr>
          <w:rFonts w:cstheme="minorHAnsi"/>
          <w:color w:val="000000"/>
        </w:rPr>
        <w:t>Please complete and sign (with wet ink signature on hard copies). This document summarises all the requirements you’ve met to go on placement with Queensland Health. </w:t>
      </w:r>
      <w:r w:rsidRPr="00A3521C">
        <w:rPr>
          <w:rStyle w:val="Strong"/>
          <w:rFonts w:cstheme="minorHAnsi"/>
          <w:color w:val="000000"/>
        </w:rPr>
        <w:t xml:space="preserve">You must scan and submit your completed and signed Student Orientation Checklist. </w:t>
      </w:r>
      <w:r w:rsidRPr="00A3521C">
        <w:rPr>
          <w:rFonts w:cstheme="minorHAnsi"/>
          <w:color w:val="000000"/>
        </w:rPr>
        <w:t>Please refer to the </w:t>
      </w:r>
      <w:hyperlink r:id="rId22" w:tgtFrame="_blank" w:history="1">
        <w:r w:rsidRPr="00A3521C">
          <w:rPr>
            <w:rStyle w:val="Hyperlink"/>
            <w:rFonts w:cstheme="minorHAnsi"/>
          </w:rPr>
          <w:t>Queensland Health Student Orientation Checklist Completion Guide</w:t>
        </w:r>
      </w:hyperlink>
      <w:r w:rsidRPr="00A3521C">
        <w:rPr>
          <w:rFonts w:cstheme="minorHAnsi"/>
          <w:color w:val="000000"/>
        </w:rPr>
        <w:t>.</w:t>
      </w:r>
    </w:p>
    <w:p w14:paraId="426A4BBB" w14:textId="77777777" w:rsidR="00A3521C" w:rsidRDefault="0092749A" w:rsidP="00333B6C">
      <w:pPr>
        <w:pStyle w:val="ListParagraph"/>
        <w:numPr>
          <w:ilvl w:val="0"/>
          <w:numId w:val="24"/>
        </w:numPr>
        <w:spacing w:before="100" w:beforeAutospacing="1" w:after="100" w:afterAutospacing="1" w:line="285" w:lineRule="atLeast"/>
        <w:rPr>
          <w:rFonts w:cstheme="minorHAnsi"/>
          <w:color w:val="000000"/>
        </w:rPr>
      </w:pPr>
      <w:hyperlink r:id="rId23" w:history="1">
        <w:r w:rsidR="00A3521C" w:rsidRPr="00A3521C">
          <w:rPr>
            <w:rStyle w:val="Hyperlink"/>
            <w:rFonts w:cstheme="minorHAnsi"/>
          </w:rPr>
          <w:t>Student Deed Poll</w:t>
        </w:r>
      </w:hyperlink>
    </w:p>
    <w:p w14:paraId="64FB7AB6" w14:textId="5B833D2E" w:rsidR="00A3521C" w:rsidRPr="00A3521C" w:rsidRDefault="00A3521C" w:rsidP="00A3521C">
      <w:pPr>
        <w:pStyle w:val="ListParagraph"/>
        <w:spacing w:before="100" w:beforeAutospacing="1" w:after="100" w:afterAutospacing="1" w:line="285" w:lineRule="atLeast"/>
        <w:ind w:left="0"/>
        <w:rPr>
          <w:rFonts w:cstheme="minorHAnsi"/>
          <w:b/>
          <w:bCs/>
        </w:rPr>
      </w:pPr>
      <w:r w:rsidRPr="00A3521C">
        <w:rPr>
          <w:rFonts w:cstheme="minorHAnsi"/>
          <w:color w:val="000000"/>
        </w:rPr>
        <w:t>The student Deed Poll is legal agreement between you and Queensland Health. Please ensure you include ACN ABN: and the name of the HHS you have been allocated to. Each time you attend a placement with Queensland Health you are required to complete this form and submit to the facility. </w:t>
      </w:r>
      <w:r w:rsidRPr="00A3521C">
        <w:rPr>
          <w:rStyle w:val="Strong"/>
          <w:rFonts w:cstheme="minorHAnsi"/>
          <w:color w:val="000000"/>
        </w:rPr>
        <w:t>Bring your signed Student Deed Poll with you on your first day of placement.</w:t>
      </w:r>
    </w:p>
    <w:p w14:paraId="2D705889" w14:textId="395494ED" w:rsidR="00A3521C" w:rsidRPr="00A3521C" w:rsidRDefault="0092749A" w:rsidP="00A3521C">
      <w:pPr>
        <w:tabs>
          <w:tab w:val="left" w:pos="5530"/>
        </w:tabs>
      </w:pPr>
      <w:hyperlink r:id="rId24" w:history="1">
        <w:r w:rsidR="008B61FE" w:rsidRPr="00A832A0">
          <w:rPr>
            <w:rStyle w:val="Hyperlink"/>
            <w:rFonts w:cstheme="minorHAnsi"/>
            <w:shd w:val="clear" w:color="auto" w:fill="FFFFFF"/>
          </w:rPr>
          <w:t>https://www.careers.health.qld.gov.au/students-and-graduates/clinical-placements/students/documents</w:t>
        </w:r>
      </w:hyperlink>
    </w:p>
    <w:sectPr w:rsidR="00A3521C" w:rsidRPr="00A3521C" w:rsidSect="004F0619">
      <w:headerReference w:type="default" r:id="rId25"/>
      <w:footerReference w:type="default" r:id="rId26"/>
      <w:pgSz w:w="12240" w:h="15840"/>
      <w:pgMar w:top="1440" w:right="1440" w:bottom="144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3EB21" w14:textId="77777777" w:rsidR="00467CC9" w:rsidRDefault="00467CC9" w:rsidP="004F0619">
      <w:pPr>
        <w:spacing w:after="0" w:line="240" w:lineRule="auto"/>
      </w:pPr>
      <w:r>
        <w:separator/>
      </w:r>
    </w:p>
  </w:endnote>
  <w:endnote w:type="continuationSeparator" w:id="0">
    <w:p w14:paraId="4E83D48C" w14:textId="77777777" w:rsidR="00467CC9" w:rsidRDefault="00467CC9" w:rsidP="004F0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0BA57" w14:textId="37A9037C" w:rsidR="0067083C" w:rsidRDefault="00EF3A18">
    <w:pPr>
      <w:pStyle w:val="Footer"/>
    </w:pPr>
    <w:r>
      <w:t>QLD Checklist and information v1</w:t>
    </w:r>
    <w:r w:rsidR="0067083C">
      <w:t xml:space="preserve"> </w:t>
    </w:r>
    <w:r>
      <w:t>April</w:t>
    </w:r>
    <w:r w:rsidR="00D178E7">
      <w:t xml:space="preserve"> 2023</w:t>
    </w:r>
    <w:r w:rsidR="0067083C">
      <w:tab/>
    </w:r>
    <w:r w:rsidR="0067083C">
      <w:tab/>
      <w:t xml:space="preserve">Page </w:t>
    </w:r>
    <w:r w:rsidR="0067083C">
      <w:rPr>
        <w:b/>
        <w:bCs/>
      </w:rPr>
      <w:fldChar w:fldCharType="begin"/>
    </w:r>
    <w:r w:rsidR="0067083C">
      <w:rPr>
        <w:b/>
        <w:bCs/>
      </w:rPr>
      <w:instrText xml:space="preserve"> PAGE  \* Arabic  \* MERGEFORMAT </w:instrText>
    </w:r>
    <w:r w:rsidR="0067083C">
      <w:rPr>
        <w:b/>
        <w:bCs/>
      </w:rPr>
      <w:fldChar w:fldCharType="separate"/>
    </w:r>
    <w:r w:rsidR="00D062C5">
      <w:rPr>
        <w:b/>
        <w:bCs/>
        <w:noProof/>
      </w:rPr>
      <w:t>1</w:t>
    </w:r>
    <w:r w:rsidR="0067083C">
      <w:rPr>
        <w:b/>
        <w:bCs/>
      </w:rPr>
      <w:fldChar w:fldCharType="end"/>
    </w:r>
    <w:r w:rsidR="0067083C">
      <w:t xml:space="preserve"> of </w:t>
    </w:r>
    <w:r w:rsidR="0067083C">
      <w:rPr>
        <w:b/>
        <w:bCs/>
      </w:rPr>
      <w:fldChar w:fldCharType="begin"/>
    </w:r>
    <w:r w:rsidR="0067083C">
      <w:rPr>
        <w:b/>
        <w:bCs/>
      </w:rPr>
      <w:instrText xml:space="preserve"> NUMPAGES  \* Arabic  \* MERGEFORMAT </w:instrText>
    </w:r>
    <w:r w:rsidR="0067083C">
      <w:rPr>
        <w:b/>
        <w:bCs/>
      </w:rPr>
      <w:fldChar w:fldCharType="separate"/>
    </w:r>
    <w:r w:rsidR="00D062C5">
      <w:rPr>
        <w:b/>
        <w:bCs/>
        <w:noProof/>
      </w:rPr>
      <w:t>2</w:t>
    </w:r>
    <w:r w:rsidR="0067083C">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3A6F7" w14:textId="77777777" w:rsidR="00467CC9" w:rsidRDefault="00467CC9" w:rsidP="004F0619">
      <w:pPr>
        <w:spacing w:after="0" w:line="240" w:lineRule="auto"/>
      </w:pPr>
      <w:r>
        <w:separator/>
      </w:r>
    </w:p>
  </w:footnote>
  <w:footnote w:type="continuationSeparator" w:id="0">
    <w:p w14:paraId="3969CE17" w14:textId="77777777" w:rsidR="00467CC9" w:rsidRDefault="00467CC9" w:rsidP="004F06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9B83B" w14:textId="1A3A8EC2" w:rsidR="004F0619" w:rsidRPr="00587FF4" w:rsidRDefault="00D178E7" w:rsidP="00587FF4">
    <w:pPr>
      <w:pStyle w:val="NoSpacing"/>
      <w:rPr>
        <w:b/>
        <w:sz w:val="32"/>
      </w:rPr>
    </w:pPr>
    <w:r>
      <w:rPr>
        <w:b/>
        <w:noProof/>
        <w:sz w:val="24"/>
        <w:lang w:val="en-AU" w:eastAsia="en-AU"/>
      </w:rPr>
      <w:drawing>
        <wp:anchor distT="0" distB="0" distL="114300" distR="114300" simplePos="0" relativeHeight="251658240" behindDoc="0" locked="0" layoutInCell="1" allowOverlap="1" wp14:anchorId="39BE952D" wp14:editId="50C3A692">
          <wp:simplePos x="0" y="0"/>
          <wp:positionH relativeFrom="column">
            <wp:posOffset>374650</wp:posOffset>
          </wp:positionH>
          <wp:positionV relativeFrom="paragraph">
            <wp:posOffset>251460</wp:posOffset>
          </wp:positionV>
          <wp:extent cx="4813300" cy="450506"/>
          <wp:effectExtent l="0" t="0" r="6350" b="698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CN-Secondary-Logo%20MAY%20201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13300" cy="450506"/>
                  </a:xfrm>
                  <a:prstGeom prst="rect">
                    <a:avLst/>
                  </a:prstGeom>
                </pic:spPr>
              </pic:pic>
            </a:graphicData>
          </a:graphic>
          <wp14:sizeRelH relativeFrom="page">
            <wp14:pctWidth>0</wp14:pctWidth>
          </wp14:sizeRelH>
          <wp14:sizeRelV relativeFrom="page">
            <wp14:pctHeight>0</wp14:pctHeight>
          </wp14:sizeRelV>
        </wp:anchor>
      </w:drawing>
    </w:r>
    <w:r w:rsidR="00587FF4">
      <w:rPr>
        <w:b/>
        <w:sz w:val="24"/>
      </w:rPr>
      <w:t xml:space="preserve">                                                </w:t>
    </w:r>
  </w:p>
  <w:p w14:paraId="09BD7D96" w14:textId="6558C997" w:rsidR="004F0619" w:rsidRDefault="004F0619" w:rsidP="00351798">
    <w:pPr>
      <w:pStyle w:val="NoSpacing"/>
      <w:jc w:val="center"/>
      <w:rPr>
        <w:b/>
        <w:sz w:val="32"/>
      </w:rPr>
    </w:pPr>
    <w:r w:rsidRPr="00587FF4">
      <w:rPr>
        <w:b/>
        <w:sz w:val="32"/>
      </w:rPr>
      <w:t>Student Document checklist</w:t>
    </w:r>
  </w:p>
  <w:p w14:paraId="4587A847" w14:textId="77777777" w:rsidR="00351798" w:rsidRPr="00587FF4" w:rsidRDefault="00351798" w:rsidP="00587FF4">
    <w:pPr>
      <w:pStyle w:val="NoSpacing"/>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64B7C"/>
    <w:multiLevelType w:val="hybridMultilevel"/>
    <w:tmpl w:val="DC7C1D46"/>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E74934"/>
    <w:multiLevelType w:val="hybridMultilevel"/>
    <w:tmpl w:val="3A320B1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0D2B4F11"/>
    <w:multiLevelType w:val="multilevel"/>
    <w:tmpl w:val="21DA2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730AF8"/>
    <w:multiLevelType w:val="hybridMultilevel"/>
    <w:tmpl w:val="970C1E92"/>
    <w:lvl w:ilvl="0" w:tplc="0C09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795B41"/>
    <w:multiLevelType w:val="hybridMultilevel"/>
    <w:tmpl w:val="80969C0A"/>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2CE794F"/>
    <w:multiLevelType w:val="hybridMultilevel"/>
    <w:tmpl w:val="2550B59A"/>
    <w:lvl w:ilvl="0" w:tplc="EBD04DDC">
      <w:numFmt w:val="bullet"/>
      <w:lvlText w:val="·"/>
      <w:lvlJc w:val="left"/>
      <w:pPr>
        <w:ind w:left="1080" w:hanging="360"/>
      </w:pPr>
      <w:rPr>
        <w:rFonts w:ascii="Calibri" w:eastAsia="Times New Roman" w:hAnsi="Calibri" w:cs="Calibri" w:hint="default"/>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79D5D47"/>
    <w:multiLevelType w:val="hybridMultilevel"/>
    <w:tmpl w:val="F5ECEEC6"/>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CE6870"/>
    <w:multiLevelType w:val="multilevel"/>
    <w:tmpl w:val="96301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F24822"/>
    <w:multiLevelType w:val="hybridMultilevel"/>
    <w:tmpl w:val="6C381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E2334E"/>
    <w:multiLevelType w:val="hybridMultilevel"/>
    <w:tmpl w:val="DFF670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8DC6E7F"/>
    <w:multiLevelType w:val="hybridMultilevel"/>
    <w:tmpl w:val="FEC430E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DD708F4"/>
    <w:multiLevelType w:val="hybridMultilevel"/>
    <w:tmpl w:val="6D8290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F91309D"/>
    <w:multiLevelType w:val="multilevel"/>
    <w:tmpl w:val="703C4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3D25E9"/>
    <w:multiLevelType w:val="hybridMultilevel"/>
    <w:tmpl w:val="21AAD6F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7866EC0"/>
    <w:multiLevelType w:val="hybridMultilevel"/>
    <w:tmpl w:val="CF1863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DC7697C"/>
    <w:multiLevelType w:val="hybridMultilevel"/>
    <w:tmpl w:val="7EEE00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DEA290C"/>
    <w:multiLevelType w:val="multilevel"/>
    <w:tmpl w:val="C4E2C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1E5F69"/>
    <w:multiLevelType w:val="hybridMultilevel"/>
    <w:tmpl w:val="2E5E5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377769"/>
    <w:multiLevelType w:val="multilevel"/>
    <w:tmpl w:val="968AA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321CE5"/>
    <w:multiLevelType w:val="hybridMultilevel"/>
    <w:tmpl w:val="444C9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8D33912"/>
    <w:multiLevelType w:val="hybridMultilevel"/>
    <w:tmpl w:val="1E52A29A"/>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7ABA091E"/>
    <w:multiLevelType w:val="multilevel"/>
    <w:tmpl w:val="C65C35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D821A1"/>
    <w:multiLevelType w:val="multilevel"/>
    <w:tmpl w:val="4F90B392"/>
    <w:lvl w:ilvl="0">
      <w:start w:val="1"/>
      <w:numFmt w:val="bullet"/>
      <w:lvlText w:val=""/>
      <w:lvlJc w:val="left"/>
      <w:pPr>
        <w:tabs>
          <w:tab w:val="num" w:pos="720"/>
        </w:tabs>
        <w:ind w:left="720" w:hanging="360"/>
      </w:pPr>
      <w:rPr>
        <w:rFonts w:ascii="Symbol" w:hAnsi="Symbol" w:hint="default"/>
      </w:r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3" w15:restartNumberingAfterBreak="0">
    <w:nsid w:val="7FBB6A69"/>
    <w:multiLevelType w:val="hybridMultilevel"/>
    <w:tmpl w:val="379498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77437095">
    <w:abstractNumId w:val="17"/>
  </w:num>
  <w:num w:numId="2" w16cid:durableId="280042188">
    <w:abstractNumId w:val="6"/>
  </w:num>
  <w:num w:numId="3" w16cid:durableId="1572958180">
    <w:abstractNumId w:val="13"/>
  </w:num>
  <w:num w:numId="4" w16cid:durableId="681474494">
    <w:abstractNumId w:val="15"/>
  </w:num>
  <w:num w:numId="5" w16cid:durableId="1807820506">
    <w:abstractNumId w:val="5"/>
  </w:num>
  <w:num w:numId="6" w16cid:durableId="222371713">
    <w:abstractNumId w:val="3"/>
  </w:num>
  <w:num w:numId="7" w16cid:durableId="723993597">
    <w:abstractNumId w:val="2"/>
  </w:num>
  <w:num w:numId="8" w16cid:durableId="686366267">
    <w:abstractNumId w:val="18"/>
  </w:num>
  <w:num w:numId="9" w16cid:durableId="287204663">
    <w:abstractNumId w:val="4"/>
  </w:num>
  <w:num w:numId="10" w16cid:durableId="1384593766">
    <w:abstractNumId w:val="7"/>
  </w:num>
  <w:num w:numId="11" w16cid:durableId="2006518670">
    <w:abstractNumId w:val="12"/>
  </w:num>
  <w:num w:numId="12" w16cid:durableId="552349091">
    <w:abstractNumId w:val="1"/>
  </w:num>
  <w:num w:numId="13" w16cid:durableId="397288531">
    <w:abstractNumId w:val="8"/>
  </w:num>
  <w:num w:numId="14" w16cid:durableId="2119713558">
    <w:abstractNumId w:val="16"/>
  </w:num>
  <w:num w:numId="15" w16cid:durableId="720130122">
    <w:abstractNumId w:val="21"/>
  </w:num>
  <w:num w:numId="16" w16cid:durableId="80301724">
    <w:abstractNumId w:val="23"/>
  </w:num>
  <w:num w:numId="17" w16cid:durableId="492719864">
    <w:abstractNumId w:val="9"/>
  </w:num>
  <w:num w:numId="18" w16cid:durableId="1985507391">
    <w:abstractNumId w:val="11"/>
  </w:num>
  <w:num w:numId="19" w16cid:durableId="529144983">
    <w:abstractNumId w:val="20"/>
  </w:num>
  <w:num w:numId="20" w16cid:durableId="250748054">
    <w:abstractNumId w:val="0"/>
  </w:num>
  <w:num w:numId="21" w16cid:durableId="2146004444">
    <w:abstractNumId w:val="19"/>
  </w:num>
  <w:num w:numId="22" w16cid:durableId="498694324">
    <w:abstractNumId w:val="22"/>
  </w:num>
  <w:num w:numId="23" w16cid:durableId="993073191">
    <w:abstractNumId w:val="10"/>
  </w:num>
  <w:num w:numId="24" w16cid:durableId="1362677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evenAndOddHeaders/>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AyMTM2NLI0NzExNTRQ0lEKTi0uzszPAykwrQUATUVC0iwAAAA="/>
  </w:docVars>
  <w:rsids>
    <w:rsidRoot w:val="000C74F3"/>
    <w:rsid w:val="00011828"/>
    <w:rsid w:val="00026766"/>
    <w:rsid w:val="00036B92"/>
    <w:rsid w:val="00055B15"/>
    <w:rsid w:val="00066CD3"/>
    <w:rsid w:val="00076A71"/>
    <w:rsid w:val="000C74F3"/>
    <w:rsid w:val="00126B95"/>
    <w:rsid w:val="0014394F"/>
    <w:rsid w:val="001909AD"/>
    <w:rsid w:val="001A28CA"/>
    <w:rsid w:val="001B0AEB"/>
    <w:rsid w:val="001E50DB"/>
    <w:rsid w:val="002126C3"/>
    <w:rsid w:val="00280EEB"/>
    <w:rsid w:val="00296C2C"/>
    <w:rsid w:val="002F1770"/>
    <w:rsid w:val="00333B6C"/>
    <w:rsid w:val="00340BE0"/>
    <w:rsid w:val="0034229D"/>
    <w:rsid w:val="00351798"/>
    <w:rsid w:val="00425AA4"/>
    <w:rsid w:val="00431209"/>
    <w:rsid w:val="00467CC9"/>
    <w:rsid w:val="004F0619"/>
    <w:rsid w:val="00504A8D"/>
    <w:rsid w:val="00587FF4"/>
    <w:rsid w:val="005E5A09"/>
    <w:rsid w:val="0063434B"/>
    <w:rsid w:val="0067083C"/>
    <w:rsid w:val="006E5F54"/>
    <w:rsid w:val="00747DF3"/>
    <w:rsid w:val="00785A18"/>
    <w:rsid w:val="00867D64"/>
    <w:rsid w:val="00870190"/>
    <w:rsid w:val="008818B9"/>
    <w:rsid w:val="008A12BC"/>
    <w:rsid w:val="008B61FE"/>
    <w:rsid w:val="0092749A"/>
    <w:rsid w:val="009335E2"/>
    <w:rsid w:val="00943C44"/>
    <w:rsid w:val="0097487A"/>
    <w:rsid w:val="00976F8A"/>
    <w:rsid w:val="009D1F11"/>
    <w:rsid w:val="009D64A2"/>
    <w:rsid w:val="00A0118C"/>
    <w:rsid w:val="00A34844"/>
    <w:rsid w:val="00A3521C"/>
    <w:rsid w:val="00A81AA7"/>
    <w:rsid w:val="00A84FA3"/>
    <w:rsid w:val="00AD0198"/>
    <w:rsid w:val="00B87A1A"/>
    <w:rsid w:val="00BA6658"/>
    <w:rsid w:val="00BF3894"/>
    <w:rsid w:val="00CA20F1"/>
    <w:rsid w:val="00CA4EC6"/>
    <w:rsid w:val="00D062C5"/>
    <w:rsid w:val="00D178E7"/>
    <w:rsid w:val="00D5399A"/>
    <w:rsid w:val="00DD18AC"/>
    <w:rsid w:val="00DF436D"/>
    <w:rsid w:val="00E01C56"/>
    <w:rsid w:val="00E82ABF"/>
    <w:rsid w:val="00ED35B2"/>
    <w:rsid w:val="00EF27E3"/>
    <w:rsid w:val="00EF3A18"/>
    <w:rsid w:val="00F53188"/>
    <w:rsid w:val="00F95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0EED5B15"/>
  <w15:chartTrackingRefBased/>
  <w15:docId w15:val="{16CFFC13-041B-4E1E-BEC6-2F94E3796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21C"/>
  </w:style>
  <w:style w:type="paragraph" w:styleId="Heading1">
    <w:name w:val="heading 1"/>
    <w:basedOn w:val="Normal"/>
    <w:next w:val="Normal"/>
    <w:link w:val="Heading1Char"/>
    <w:uiPriority w:val="9"/>
    <w:qFormat/>
    <w:rsid w:val="00A3521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352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3521C"/>
    <w:pPr>
      <w:keepNext/>
      <w:keepLines/>
      <w:spacing w:before="40" w:after="0"/>
      <w:outlineLvl w:val="2"/>
    </w:pPr>
    <w:rPr>
      <w:rFonts w:asciiTheme="majorHAnsi" w:eastAsiaTheme="majorEastAsia" w:hAnsiTheme="majorHAnsi" w:cstheme="majorBidi"/>
      <w:color w:val="1F4D78" w:themeColor="accent1" w:themeShade="7F"/>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74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7DF3"/>
    <w:pPr>
      <w:ind w:left="720"/>
      <w:contextualSpacing/>
    </w:pPr>
  </w:style>
  <w:style w:type="paragraph" w:styleId="Header">
    <w:name w:val="header"/>
    <w:basedOn w:val="Normal"/>
    <w:link w:val="HeaderChar"/>
    <w:uiPriority w:val="99"/>
    <w:unhideWhenUsed/>
    <w:rsid w:val="004F06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619"/>
  </w:style>
  <w:style w:type="paragraph" w:styleId="Footer">
    <w:name w:val="footer"/>
    <w:basedOn w:val="Normal"/>
    <w:link w:val="FooterChar"/>
    <w:uiPriority w:val="99"/>
    <w:unhideWhenUsed/>
    <w:rsid w:val="004F06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619"/>
  </w:style>
  <w:style w:type="paragraph" w:styleId="NoSpacing">
    <w:name w:val="No Spacing"/>
    <w:uiPriority w:val="1"/>
    <w:qFormat/>
    <w:rsid w:val="00587FF4"/>
    <w:pPr>
      <w:spacing w:after="0" w:line="240" w:lineRule="auto"/>
    </w:pPr>
  </w:style>
  <w:style w:type="paragraph" w:styleId="BalloonText">
    <w:name w:val="Balloon Text"/>
    <w:basedOn w:val="Normal"/>
    <w:link w:val="BalloonTextChar"/>
    <w:uiPriority w:val="99"/>
    <w:semiHidden/>
    <w:unhideWhenUsed/>
    <w:rsid w:val="00425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AA4"/>
    <w:rPr>
      <w:rFonts w:ascii="Segoe UI" w:hAnsi="Segoe UI" w:cs="Segoe UI"/>
      <w:sz w:val="18"/>
      <w:szCs w:val="18"/>
    </w:rPr>
  </w:style>
  <w:style w:type="character" w:styleId="Hyperlink">
    <w:name w:val="Hyperlink"/>
    <w:basedOn w:val="DefaultParagraphFont"/>
    <w:uiPriority w:val="99"/>
    <w:unhideWhenUsed/>
    <w:rsid w:val="00F53188"/>
    <w:rPr>
      <w:color w:val="0000FF"/>
      <w:u w:val="single"/>
    </w:rPr>
  </w:style>
  <w:style w:type="character" w:styleId="UnresolvedMention">
    <w:name w:val="Unresolved Mention"/>
    <w:basedOn w:val="DefaultParagraphFont"/>
    <w:uiPriority w:val="99"/>
    <w:semiHidden/>
    <w:unhideWhenUsed/>
    <w:rsid w:val="001909AD"/>
    <w:rPr>
      <w:color w:val="605E5C"/>
      <w:shd w:val="clear" w:color="auto" w:fill="E1DFDD"/>
    </w:rPr>
  </w:style>
  <w:style w:type="character" w:styleId="FollowedHyperlink">
    <w:name w:val="FollowedHyperlink"/>
    <w:basedOn w:val="DefaultParagraphFont"/>
    <w:uiPriority w:val="99"/>
    <w:semiHidden/>
    <w:unhideWhenUsed/>
    <w:rsid w:val="001909AD"/>
    <w:rPr>
      <w:color w:val="954F72" w:themeColor="followedHyperlink"/>
      <w:u w:val="single"/>
    </w:rPr>
  </w:style>
  <w:style w:type="character" w:customStyle="1" w:styleId="Heading3Char">
    <w:name w:val="Heading 3 Char"/>
    <w:basedOn w:val="DefaultParagraphFont"/>
    <w:link w:val="Heading3"/>
    <w:uiPriority w:val="9"/>
    <w:rsid w:val="00A3521C"/>
    <w:rPr>
      <w:rFonts w:asciiTheme="majorHAnsi" w:eastAsiaTheme="majorEastAsia" w:hAnsiTheme="majorHAnsi" w:cstheme="majorBidi"/>
      <w:color w:val="1F4D78" w:themeColor="accent1" w:themeShade="7F"/>
      <w:sz w:val="24"/>
      <w:szCs w:val="24"/>
      <w:lang w:val="en-AU"/>
    </w:rPr>
  </w:style>
  <w:style w:type="paragraph" w:styleId="NormalWeb">
    <w:name w:val="Normal (Web)"/>
    <w:basedOn w:val="Normal"/>
    <w:uiPriority w:val="99"/>
    <w:unhideWhenUsed/>
    <w:rsid w:val="00A3521C"/>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Strong">
    <w:name w:val="Strong"/>
    <w:basedOn w:val="DefaultParagraphFont"/>
    <w:uiPriority w:val="22"/>
    <w:qFormat/>
    <w:rsid w:val="00A3521C"/>
    <w:rPr>
      <w:b/>
      <w:bCs/>
    </w:rPr>
  </w:style>
  <w:style w:type="character" w:customStyle="1" w:styleId="Heading1Char">
    <w:name w:val="Heading 1 Char"/>
    <w:basedOn w:val="DefaultParagraphFont"/>
    <w:link w:val="Heading1"/>
    <w:uiPriority w:val="9"/>
    <w:rsid w:val="00A3521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3521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pg2pdf.com/" TargetMode="External"/><Relationship Id="rId13" Type="http://schemas.openxmlformats.org/officeDocument/2006/relationships/hyperlink" Target="https://www.qld.gov.au/transport/contacts/centres" TargetMode="External"/><Relationship Id="rId18" Type="http://schemas.openxmlformats.org/officeDocument/2006/relationships/hyperlink" Target="https://ilearn.health.qld.gov.au/d2l/login"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careers.health.qld.gov.au/students-and-graduates/clinical-placements/students/documents" TargetMode="External"/><Relationship Id="rId7" Type="http://schemas.openxmlformats.org/officeDocument/2006/relationships/hyperlink" Target="https://www.health.qld.gov.au/__data/assets/pdf_file/0023/833621/tb-risk-assess-questionnaire-students.pdf" TargetMode="External"/><Relationship Id="rId12" Type="http://schemas.openxmlformats.org/officeDocument/2006/relationships/hyperlink" Target="https://www.qld.gov.au/law/laws-regulated-industries-and-accountability/queensland-laws-and-regulations/regulated-industries-and-licensing/blue-card" TargetMode="External"/><Relationship Id="rId17" Type="http://schemas.openxmlformats.org/officeDocument/2006/relationships/hyperlink" Target="https://www.careers.health.qld.gov.au/__data/assets/pdf_file/0036/188577/tb-risk-assess-questionnaire-students.pdf"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immunisationhandbook.health.gov.au/" TargetMode="External"/><Relationship Id="rId20" Type="http://schemas.openxmlformats.org/officeDocument/2006/relationships/hyperlink" Target="https://www.griffith.edu.au/__data/assets/pdf_file/0033/1618971/QHealth-Deed-Poll-v8-21.10.2022.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qld.gov.au/law/laws-regulated-industries-and-accountability/queensland-laws-and-regulations/regulated-industries-and-licensing/blue-card/applications/apply" TargetMode="External"/><Relationship Id="rId24" Type="http://schemas.openxmlformats.org/officeDocument/2006/relationships/hyperlink" Target="https://www.careers.health.qld.gov.au/students-and-graduates/clinical-placements/students/documents" TargetMode="Externa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hyperlink" Target="https://www.health.qld.gov.au/__data/assets/pdf_file/0021/1157520/Student-Deed-Poll-2022_v2.pdf" TargetMode="External"/><Relationship Id="rId28" Type="http://schemas.openxmlformats.org/officeDocument/2006/relationships/theme" Target="theme/theme1.xml"/><Relationship Id="rId10" Type="http://schemas.openxmlformats.org/officeDocument/2006/relationships/hyperlink" Target="https://www.griffith.edu.au/__data/assets/pdf_file/0022/1617016/Statutory-Declaration-Form.pdf" TargetMode="External"/><Relationship Id="rId19" Type="http://schemas.openxmlformats.org/officeDocument/2006/relationships/hyperlink" Target="https://www.griffith.edu.au/__data/assets/pdf_file/0035/1618973/QHealth-Student-Orientation-Checklist-v12-14.02.2023.pdf" TargetMode="External"/><Relationship Id="rId4" Type="http://schemas.openxmlformats.org/officeDocument/2006/relationships/webSettings" Target="webSettings.xml"/><Relationship Id="rId9" Type="http://schemas.openxmlformats.org/officeDocument/2006/relationships/hyperlink" Target="https://www.afp.gov.au/what-we-do/services/criminal-records/national-police-checks" TargetMode="External"/><Relationship Id="rId14" Type="http://schemas.openxmlformats.org/officeDocument/2006/relationships/hyperlink" Target="https://www.health.qld.gov.au/__data/assets/pdf_file/0022/443821/vpd-evidence-form-applicant.pdf" TargetMode="External"/><Relationship Id="rId22" Type="http://schemas.openxmlformats.org/officeDocument/2006/relationships/hyperlink" Target="https://www.griffith.edu.au/__data/assets/pdf_file/0024/1710546/QHealth-Orientation-Checklist-Completion-Guide-v22_4.0.pdf"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6</Pages>
  <Words>1781</Words>
  <Characters>11964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dc:creator>
  <cp:keywords/>
  <dc:description/>
  <cp:lastModifiedBy>Marina Edwards</cp:lastModifiedBy>
  <cp:revision>30</cp:revision>
  <dcterms:created xsi:type="dcterms:W3CDTF">2023-03-17T04:19:00Z</dcterms:created>
  <dcterms:modified xsi:type="dcterms:W3CDTF">2024-06-05T23:21:00Z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3064f6f94375d180fab520c8f1f85d692b0d2bdb3bd7850a773bfc685bd57b2a</vt:lpwstr>
  </property>
</Properties>
</file>